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4CC" w:rsidRPr="00BC4D23" w:rsidRDefault="00B23A12" w:rsidP="00B23A12">
      <w:pPr>
        <w:tabs>
          <w:tab w:val="center" w:pos="4680"/>
        </w:tabs>
        <w:autoSpaceDE w:val="0"/>
        <w:autoSpaceDN w:val="0"/>
        <w:adjustRightInd w:val="0"/>
        <w:spacing w:after="0" w:line="240" w:lineRule="auto"/>
        <w:rPr>
          <w:rFonts w:ascii="Arial" w:hAnsi="Arial" w:cs="Arial"/>
          <w:b/>
          <w:bCs/>
          <w:sz w:val="28"/>
          <w:szCs w:val="28"/>
        </w:rPr>
      </w:pPr>
      <w:r>
        <w:rPr>
          <w:rFonts w:ascii="Arial" w:hAnsi="Arial" w:cs="Arial"/>
          <w:b/>
          <w:bCs/>
          <w:sz w:val="28"/>
          <w:szCs w:val="28"/>
        </w:rPr>
        <w:tab/>
      </w:r>
      <w:r w:rsidR="002F6DEA" w:rsidRPr="00BC4D23">
        <w:rPr>
          <w:rFonts w:ascii="Arial" w:hAnsi="Arial" w:cs="Arial"/>
          <w:b/>
          <w:bCs/>
          <w:sz w:val="28"/>
          <w:szCs w:val="28"/>
        </w:rPr>
        <w:t xml:space="preserve">Annexure </w:t>
      </w:r>
      <w:r w:rsidR="004A220D" w:rsidRPr="00BC4D23">
        <w:rPr>
          <w:rFonts w:ascii="Arial" w:hAnsi="Arial" w:cs="Arial"/>
          <w:b/>
          <w:bCs/>
          <w:sz w:val="28"/>
          <w:szCs w:val="28"/>
        </w:rPr>
        <w:t>08</w:t>
      </w:r>
      <w:r w:rsidR="00D604CC" w:rsidRPr="00BC4D23">
        <w:rPr>
          <w:rFonts w:ascii="Arial" w:hAnsi="Arial" w:cs="Arial"/>
          <w:b/>
          <w:bCs/>
          <w:sz w:val="28"/>
          <w:szCs w:val="28"/>
        </w:rPr>
        <w:t xml:space="preserve"> - Non-Disclosure Agreement</w:t>
      </w:r>
    </w:p>
    <w:p w:rsidR="00445B24" w:rsidRPr="00BC4D23" w:rsidRDefault="00445B24" w:rsidP="002F7894">
      <w:pPr>
        <w:pStyle w:val="Heading6"/>
        <w:tabs>
          <w:tab w:val="left" w:pos="6300"/>
        </w:tabs>
        <w:ind w:left="1530" w:right="2160" w:firstLine="1170"/>
        <w:rPr>
          <w:rFonts w:ascii="Arial" w:hAnsi="Arial" w:cs="Arial"/>
          <w:b w:val="0"/>
          <w:bCs w:val="0"/>
          <w:i w:val="0"/>
          <w:iCs/>
          <w:sz w:val="24"/>
          <w:szCs w:val="24"/>
        </w:rPr>
      </w:pPr>
      <w:r w:rsidRPr="00BC4D23">
        <w:rPr>
          <w:rFonts w:ascii="Arial" w:hAnsi="Arial" w:cs="Arial"/>
          <w:b w:val="0"/>
          <w:bCs w:val="0"/>
          <w:i w:val="0"/>
          <w:iCs/>
          <w:sz w:val="24"/>
          <w:szCs w:val="24"/>
        </w:rPr>
        <w:t>(On Rs.</w:t>
      </w:r>
      <w:r w:rsidR="0012534F" w:rsidRPr="00BC4D23">
        <w:rPr>
          <w:rFonts w:ascii="Arial" w:hAnsi="Arial" w:cs="Arial"/>
          <w:b w:val="0"/>
          <w:bCs w:val="0"/>
          <w:i w:val="0"/>
          <w:iCs/>
          <w:sz w:val="24"/>
          <w:szCs w:val="24"/>
        </w:rPr>
        <w:t>5</w:t>
      </w:r>
      <w:r w:rsidRPr="00BC4D23">
        <w:rPr>
          <w:rFonts w:ascii="Arial" w:hAnsi="Arial" w:cs="Arial"/>
          <w:b w:val="0"/>
          <w:bCs w:val="0"/>
          <w:i w:val="0"/>
          <w:iCs/>
          <w:sz w:val="24"/>
          <w:szCs w:val="24"/>
        </w:rPr>
        <w:t>00 Non-Judicial stamp paper)</w:t>
      </w:r>
    </w:p>
    <w:p w:rsidR="00445B24" w:rsidRPr="00BC4D23" w:rsidRDefault="00445B24" w:rsidP="00E12A94">
      <w:pPr>
        <w:pStyle w:val="BodyText"/>
        <w:spacing w:before="239"/>
        <w:ind w:left="515" w:right="-540"/>
        <w:jc w:val="both"/>
        <w:rPr>
          <w:rFonts w:ascii="Arial" w:hAnsi="Arial" w:cs="Arial"/>
          <w:sz w:val="24"/>
          <w:szCs w:val="24"/>
        </w:rPr>
      </w:pPr>
      <w:r w:rsidRPr="00BC4D23">
        <w:rPr>
          <w:rFonts w:ascii="Arial" w:hAnsi="Arial" w:cs="Arial"/>
          <w:sz w:val="24"/>
          <w:szCs w:val="24"/>
        </w:rPr>
        <w:t xml:space="preserve">This Non-Disclosure Agreement made and entered into at…………………. </w:t>
      </w:r>
      <w:r w:rsidR="00902D23">
        <w:rPr>
          <w:rFonts w:ascii="Arial" w:hAnsi="Arial" w:cs="Arial"/>
          <w:sz w:val="24"/>
          <w:szCs w:val="24"/>
        </w:rPr>
        <w:t xml:space="preserve">                 </w:t>
      </w:r>
      <w:r w:rsidRPr="00BC4D23">
        <w:rPr>
          <w:rFonts w:ascii="Arial" w:hAnsi="Arial" w:cs="Arial"/>
          <w:sz w:val="24"/>
          <w:szCs w:val="24"/>
        </w:rPr>
        <w:t>This …………………..day of… 20</w:t>
      </w:r>
      <w:r w:rsidR="00005B9B" w:rsidRPr="00BC4D23">
        <w:rPr>
          <w:rFonts w:ascii="Arial" w:hAnsi="Arial" w:cs="Arial"/>
          <w:sz w:val="24"/>
          <w:szCs w:val="24"/>
        </w:rPr>
        <w:t>….</w:t>
      </w:r>
    </w:p>
    <w:p w:rsidR="00445B24" w:rsidRPr="00BC4D23" w:rsidRDefault="00445B24" w:rsidP="00E12A94">
      <w:pPr>
        <w:pStyle w:val="BodyText"/>
        <w:spacing w:before="280"/>
        <w:ind w:left="515" w:right="-540"/>
        <w:jc w:val="both"/>
        <w:rPr>
          <w:rFonts w:ascii="Arial" w:hAnsi="Arial" w:cs="Arial"/>
          <w:sz w:val="24"/>
          <w:szCs w:val="24"/>
        </w:rPr>
      </w:pPr>
      <w:r w:rsidRPr="00BC4D23">
        <w:rPr>
          <w:rFonts w:ascii="Arial" w:hAnsi="Arial" w:cs="Arial"/>
          <w:sz w:val="24"/>
          <w:szCs w:val="24"/>
        </w:rPr>
        <w:t>BY AND BETWEEN</w:t>
      </w:r>
    </w:p>
    <w:p w:rsidR="00445B24" w:rsidRPr="00190AD9" w:rsidRDefault="00445B24" w:rsidP="00190AD9">
      <w:pPr>
        <w:pStyle w:val="BodyText"/>
        <w:tabs>
          <w:tab w:val="left" w:leader="dot" w:pos="3025"/>
        </w:tabs>
        <w:spacing w:before="281" w:line="276" w:lineRule="auto"/>
        <w:ind w:left="515" w:right="-540"/>
        <w:jc w:val="both"/>
        <w:rPr>
          <w:rFonts w:ascii="Arial" w:hAnsi="Arial" w:cs="Arial"/>
          <w:sz w:val="24"/>
          <w:szCs w:val="24"/>
        </w:rPr>
      </w:pPr>
      <w:r w:rsidRPr="00BC4D23">
        <w:rPr>
          <w:rFonts w:ascii="Arial" w:hAnsi="Arial" w:cs="Arial"/>
          <w:sz w:val="24"/>
          <w:szCs w:val="24"/>
        </w:rPr>
        <w:t>………………………………………………………..,a</w:t>
      </w:r>
      <w:r w:rsidR="00902D23">
        <w:rPr>
          <w:rFonts w:ascii="Arial" w:hAnsi="Arial" w:cs="Arial"/>
          <w:sz w:val="24"/>
          <w:szCs w:val="24"/>
        </w:rPr>
        <w:t xml:space="preserve"> </w:t>
      </w:r>
      <w:r w:rsidRPr="00BC4D23">
        <w:rPr>
          <w:rFonts w:ascii="Arial" w:hAnsi="Arial" w:cs="Arial"/>
          <w:sz w:val="24"/>
          <w:szCs w:val="24"/>
        </w:rPr>
        <w:t>company</w:t>
      </w:r>
      <w:r w:rsidR="00902D23">
        <w:rPr>
          <w:rFonts w:ascii="Arial" w:hAnsi="Arial" w:cs="Arial"/>
          <w:sz w:val="24"/>
          <w:szCs w:val="24"/>
        </w:rPr>
        <w:t xml:space="preserve"> </w:t>
      </w:r>
      <w:r w:rsidRPr="00BC4D23">
        <w:rPr>
          <w:rFonts w:ascii="Arial" w:hAnsi="Arial" w:cs="Arial"/>
          <w:sz w:val="24"/>
          <w:szCs w:val="24"/>
        </w:rPr>
        <w:t>incorporated</w:t>
      </w:r>
      <w:r w:rsidR="00902D23">
        <w:rPr>
          <w:rFonts w:ascii="Arial" w:hAnsi="Arial" w:cs="Arial"/>
          <w:sz w:val="24"/>
          <w:szCs w:val="24"/>
        </w:rPr>
        <w:t xml:space="preserve"> </w:t>
      </w:r>
      <w:r w:rsidRPr="00BC4D23">
        <w:rPr>
          <w:rFonts w:ascii="Arial" w:hAnsi="Arial" w:cs="Arial"/>
          <w:sz w:val="24"/>
          <w:szCs w:val="24"/>
        </w:rPr>
        <w:t>under</w:t>
      </w:r>
      <w:r w:rsidR="00902D23">
        <w:rPr>
          <w:rFonts w:ascii="Arial" w:hAnsi="Arial" w:cs="Arial"/>
          <w:sz w:val="24"/>
          <w:szCs w:val="24"/>
        </w:rPr>
        <w:t xml:space="preserve"> </w:t>
      </w:r>
      <w:r w:rsidRPr="00BC4D23">
        <w:rPr>
          <w:rFonts w:ascii="Arial" w:hAnsi="Arial" w:cs="Arial"/>
          <w:sz w:val="24"/>
          <w:szCs w:val="24"/>
        </w:rPr>
        <w:t>the</w:t>
      </w:r>
      <w:r w:rsidR="00902D23">
        <w:rPr>
          <w:rFonts w:ascii="Arial" w:hAnsi="Arial" w:cs="Arial"/>
          <w:sz w:val="24"/>
          <w:szCs w:val="24"/>
        </w:rPr>
        <w:t xml:space="preserve"> </w:t>
      </w:r>
      <w:r w:rsidRPr="00BC4D23">
        <w:rPr>
          <w:rFonts w:ascii="Arial" w:hAnsi="Arial" w:cs="Arial"/>
          <w:sz w:val="24"/>
          <w:szCs w:val="24"/>
        </w:rPr>
        <w:t>Companies</w:t>
      </w:r>
      <w:r w:rsidR="00902D23">
        <w:rPr>
          <w:rFonts w:ascii="Arial" w:hAnsi="Arial" w:cs="Arial"/>
          <w:sz w:val="24"/>
          <w:szCs w:val="24"/>
        </w:rPr>
        <w:t xml:space="preserve"> </w:t>
      </w:r>
      <w:r w:rsidRPr="00BC4D23">
        <w:rPr>
          <w:rFonts w:ascii="Arial" w:hAnsi="Arial" w:cs="Arial"/>
          <w:sz w:val="24"/>
          <w:szCs w:val="24"/>
        </w:rPr>
        <w:t>Act,1956</w:t>
      </w:r>
      <w:r w:rsidR="00C34AC1" w:rsidRPr="00BC4D23">
        <w:rPr>
          <w:rFonts w:ascii="Arial" w:hAnsi="Arial" w:cs="Arial"/>
          <w:sz w:val="24"/>
          <w:szCs w:val="24"/>
        </w:rPr>
        <w:t xml:space="preserve"> or if it is not a company or a company registered under Companies Act, 2013</w:t>
      </w:r>
      <w:r w:rsidRPr="00BC4D23">
        <w:rPr>
          <w:rFonts w:ascii="Arial" w:hAnsi="Arial" w:cs="Arial"/>
          <w:sz w:val="24"/>
          <w:szCs w:val="24"/>
        </w:rPr>
        <w:t>havingits registered</w:t>
      </w:r>
      <w:r w:rsidR="00902D23">
        <w:rPr>
          <w:rFonts w:ascii="Arial" w:hAnsi="Arial" w:cs="Arial"/>
          <w:sz w:val="24"/>
          <w:szCs w:val="24"/>
        </w:rPr>
        <w:t xml:space="preserve"> </w:t>
      </w:r>
      <w:r w:rsidRPr="00BC4D23">
        <w:rPr>
          <w:rFonts w:ascii="Arial" w:hAnsi="Arial" w:cs="Arial"/>
          <w:sz w:val="24"/>
          <w:szCs w:val="24"/>
        </w:rPr>
        <w:t>office</w:t>
      </w:r>
      <w:r w:rsidR="00902D23">
        <w:rPr>
          <w:rFonts w:ascii="Arial" w:hAnsi="Arial" w:cs="Arial"/>
          <w:sz w:val="24"/>
          <w:szCs w:val="24"/>
        </w:rPr>
        <w:t xml:space="preserve"> </w:t>
      </w:r>
      <w:r w:rsidRPr="00BC4D23">
        <w:rPr>
          <w:rFonts w:ascii="Arial" w:hAnsi="Arial" w:cs="Arial"/>
          <w:sz w:val="24"/>
          <w:szCs w:val="24"/>
        </w:rPr>
        <w:t>at</w:t>
      </w:r>
      <w:r w:rsidR="00C83A32" w:rsidRPr="00BC4D23">
        <w:rPr>
          <w:rFonts w:ascii="Arial" w:hAnsi="Arial" w:cs="Arial"/>
          <w:sz w:val="24"/>
          <w:szCs w:val="24"/>
        </w:rPr>
        <w:t>…………………………………………………..</w:t>
      </w:r>
      <w:r w:rsidR="00902D23">
        <w:rPr>
          <w:rFonts w:ascii="Arial" w:hAnsi="Arial" w:cs="Arial"/>
          <w:sz w:val="24"/>
          <w:szCs w:val="24"/>
        </w:rPr>
        <w:t xml:space="preserve"> </w:t>
      </w:r>
      <w:r w:rsidRPr="00BC4D23">
        <w:rPr>
          <w:rFonts w:ascii="Arial" w:hAnsi="Arial" w:cs="Arial"/>
          <w:sz w:val="24"/>
          <w:szCs w:val="24"/>
        </w:rPr>
        <w:t>(Hereinafter referred to as the Vendor which expression unless repugnant</w:t>
      </w:r>
      <w:r w:rsidR="00902D23">
        <w:rPr>
          <w:rFonts w:ascii="Arial" w:hAnsi="Arial" w:cs="Arial"/>
          <w:sz w:val="24"/>
          <w:szCs w:val="24"/>
        </w:rPr>
        <w:t xml:space="preserve"> </w:t>
      </w:r>
      <w:r w:rsidRPr="00BC4D23">
        <w:rPr>
          <w:rFonts w:ascii="Arial" w:hAnsi="Arial" w:cs="Arial"/>
          <w:sz w:val="24"/>
          <w:szCs w:val="24"/>
        </w:rPr>
        <w:t>to</w:t>
      </w:r>
      <w:r w:rsidR="00902D23">
        <w:rPr>
          <w:rFonts w:ascii="Arial" w:hAnsi="Arial" w:cs="Arial"/>
          <w:sz w:val="24"/>
          <w:szCs w:val="24"/>
        </w:rPr>
        <w:t xml:space="preserve"> </w:t>
      </w:r>
      <w:r w:rsidRPr="00BC4D23">
        <w:rPr>
          <w:rFonts w:ascii="Arial" w:hAnsi="Arial" w:cs="Arial"/>
          <w:sz w:val="24"/>
          <w:szCs w:val="24"/>
        </w:rPr>
        <w:t>the context or meaning thereof be deemed to include its permitted successors) of the ONE PART; AND</w:t>
      </w:r>
      <w:r w:rsidR="00902D23">
        <w:rPr>
          <w:rFonts w:ascii="Arial" w:hAnsi="Arial" w:cs="Arial"/>
          <w:sz w:val="24"/>
          <w:szCs w:val="24"/>
        </w:rPr>
        <w:t xml:space="preserve"> </w:t>
      </w:r>
      <w:r w:rsidR="007C0954" w:rsidRPr="00190AD9">
        <w:rPr>
          <w:rFonts w:ascii="Arial" w:hAnsi="Arial" w:cs="Arial"/>
          <w:color w:val="000000" w:themeColor="text1"/>
          <w:sz w:val="24"/>
          <w:szCs w:val="24"/>
        </w:rPr>
        <w:t>Cent Bank</w:t>
      </w:r>
      <w:r w:rsidRPr="00190AD9">
        <w:rPr>
          <w:rFonts w:ascii="Arial" w:hAnsi="Arial" w:cs="Arial"/>
          <w:color w:val="000000" w:themeColor="text1"/>
          <w:sz w:val="24"/>
          <w:szCs w:val="24"/>
        </w:rPr>
        <w:t xml:space="preserve"> Home Finance Ltd.,</w:t>
      </w:r>
      <w:r w:rsidR="00902D23">
        <w:rPr>
          <w:rFonts w:ascii="Arial" w:hAnsi="Arial" w:cs="Arial"/>
          <w:color w:val="000000" w:themeColor="text1"/>
          <w:sz w:val="24"/>
          <w:szCs w:val="24"/>
        </w:rPr>
        <w:t xml:space="preserve"> </w:t>
      </w:r>
      <w:r w:rsidRPr="00190AD9">
        <w:rPr>
          <w:rFonts w:ascii="Arial" w:hAnsi="Arial" w:cs="Arial"/>
          <w:color w:val="000000" w:themeColor="text1"/>
          <w:sz w:val="24"/>
          <w:szCs w:val="24"/>
        </w:rPr>
        <w:t>having</w:t>
      </w:r>
      <w:r w:rsidR="00902D23">
        <w:rPr>
          <w:rFonts w:ascii="Arial" w:hAnsi="Arial" w:cs="Arial"/>
          <w:color w:val="000000" w:themeColor="text1"/>
          <w:sz w:val="24"/>
          <w:szCs w:val="24"/>
        </w:rPr>
        <w:t xml:space="preserve"> </w:t>
      </w:r>
      <w:r w:rsidRPr="00190AD9">
        <w:rPr>
          <w:rFonts w:ascii="Arial" w:hAnsi="Arial" w:cs="Arial"/>
          <w:color w:val="000000" w:themeColor="text1"/>
          <w:sz w:val="24"/>
          <w:szCs w:val="24"/>
        </w:rPr>
        <w:t>its</w:t>
      </w:r>
      <w:r w:rsidR="00902D23">
        <w:rPr>
          <w:rFonts w:ascii="Arial" w:hAnsi="Arial" w:cs="Arial"/>
          <w:color w:val="000000" w:themeColor="text1"/>
          <w:sz w:val="24"/>
          <w:szCs w:val="24"/>
        </w:rPr>
        <w:t xml:space="preserve"> </w:t>
      </w:r>
      <w:r w:rsidR="004F05CD" w:rsidRPr="00190AD9">
        <w:rPr>
          <w:rFonts w:ascii="Arial" w:hAnsi="Arial" w:cs="Arial"/>
          <w:color w:val="000000" w:themeColor="text1"/>
          <w:sz w:val="24"/>
          <w:szCs w:val="24"/>
        </w:rPr>
        <w:t>Corporate</w:t>
      </w:r>
      <w:r w:rsidR="00902D23">
        <w:rPr>
          <w:rFonts w:ascii="Arial" w:hAnsi="Arial" w:cs="Arial"/>
          <w:color w:val="000000" w:themeColor="text1"/>
          <w:sz w:val="24"/>
          <w:szCs w:val="24"/>
        </w:rPr>
        <w:t xml:space="preserve"> </w:t>
      </w:r>
      <w:r w:rsidRPr="00190AD9">
        <w:rPr>
          <w:rFonts w:ascii="Arial" w:hAnsi="Arial" w:cs="Arial"/>
          <w:color w:val="000000" w:themeColor="text1"/>
          <w:sz w:val="24"/>
          <w:szCs w:val="24"/>
        </w:rPr>
        <w:t>Office</w:t>
      </w:r>
      <w:r w:rsidR="00902D23">
        <w:rPr>
          <w:rFonts w:ascii="Arial" w:hAnsi="Arial" w:cs="Arial"/>
          <w:color w:val="000000" w:themeColor="text1"/>
          <w:sz w:val="24"/>
          <w:szCs w:val="24"/>
        </w:rPr>
        <w:t xml:space="preserve"> </w:t>
      </w:r>
      <w:r w:rsidR="00190AD9" w:rsidRPr="00190AD9">
        <w:rPr>
          <w:rFonts w:ascii="Arial" w:hAnsi="Arial" w:cs="Arial"/>
          <w:color w:val="000000" w:themeColor="text1"/>
          <w:spacing w:val="-12"/>
          <w:sz w:val="24"/>
          <w:szCs w:val="24"/>
        </w:rPr>
        <w:t xml:space="preserve">at </w:t>
      </w:r>
      <w:r w:rsidR="00190AD9" w:rsidRPr="00190AD9">
        <w:rPr>
          <w:rFonts w:ascii="Arial" w:hAnsi="Arial" w:cs="Arial"/>
          <w:color w:val="000000" w:themeColor="text1"/>
          <w:spacing w:val="-6"/>
          <w:sz w:val="24"/>
          <w:szCs w:val="24"/>
        </w:rPr>
        <w:t>Central Bank of India, Mumbai main office building, 6</w:t>
      </w:r>
      <w:r w:rsidR="00190AD9" w:rsidRPr="00190AD9">
        <w:rPr>
          <w:rFonts w:ascii="Arial" w:hAnsi="Arial" w:cs="Arial"/>
          <w:color w:val="000000" w:themeColor="text1"/>
          <w:spacing w:val="-6"/>
          <w:sz w:val="24"/>
          <w:szCs w:val="24"/>
          <w:vertAlign w:val="superscript"/>
        </w:rPr>
        <w:t>th</w:t>
      </w:r>
      <w:r w:rsidR="00190AD9" w:rsidRPr="00190AD9">
        <w:rPr>
          <w:rFonts w:ascii="Arial" w:hAnsi="Arial" w:cs="Arial"/>
          <w:color w:val="000000" w:themeColor="text1"/>
          <w:spacing w:val="-6"/>
          <w:sz w:val="24"/>
          <w:szCs w:val="24"/>
        </w:rPr>
        <w:t xml:space="preserve"> floor, MG Road, Fort, Flora Fountain, Hutatma Chowk, Mumbai 400023 </w:t>
      </w:r>
      <w:r w:rsidRPr="00190AD9">
        <w:rPr>
          <w:rFonts w:ascii="Arial" w:hAnsi="Arial" w:cs="Arial"/>
          <w:color w:val="000000" w:themeColor="text1"/>
          <w:sz w:val="24"/>
          <w:szCs w:val="24"/>
        </w:rPr>
        <w:t>(hereinafter referred to as “</w:t>
      </w:r>
      <w:r w:rsidR="007C0954" w:rsidRPr="00190AD9">
        <w:rPr>
          <w:rFonts w:ascii="Arial" w:hAnsi="Arial" w:cs="Arial"/>
          <w:color w:val="000000" w:themeColor="text1"/>
          <w:sz w:val="24"/>
          <w:szCs w:val="24"/>
        </w:rPr>
        <w:t>CBHFL</w:t>
      </w:r>
      <w:r w:rsidRPr="00190AD9">
        <w:rPr>
          <w:rFonts w:ascii="Arial" w:hAnsi="Arial" w:cs="Arial"/>
          <w:color w:val="000000" w:themeColor="text1"/>
          <w:sz w:val="24"/>
          <w:szCs w:val="24"/>
        </w:rPr>
        <w:t>” which expression shall unless it be repugnant to the subject, meaning or context thereof, be deemed to mean and include its successors and assigns) of the OTHERPART</w:t>
      </w:r>
      <w:r w:rsidRPr="007C0954">
        <w:rPr>
          <w:rFonts w:ascii="Arial" w:hAnsi="Arial" w:cs="Arial"/>
          <w:color w:val="FF0000"/>
          <w:sz w:val="24"/>
          <w:szCs w:val="24"/>
        </w:rPr>
        <w:t>.</w:t>
      </w:r>
    </w:p>
    <w:p w:rsidR="00445B24" w:rsidRPr="00BC4D23" w:rsidRDefault="00445B24" w:rsidP="002E071D">
      <w:pPr>
        <w:pStyle w:val="BodyText"/>
        <w:spacing w:before="119" w:line="276" w:lineRule="auto"/>
        <w:ind w:left="515" w:right="-540"/>
        <w:jc w:val="both"/>
        <w:rPr>
          <w:rFonts w:ascii="Arial" w:hAnsi="Arial" w:cs="Arial"/>
          <w:sz w:val="24"/>
          <w:szCs w:val="24"/>
        </w:rPr>
      </w:pPr>
      <w:r w:rsidRPr="00BC4D23">
        <w:rPr>
          <w:rFonts w:ascii="Arial" w:hAnsi="Arial" w:cs="Arial"/>
          <w:sz w:val="24"/>
          <w:szCs w:val="24"/>
        </w:rPr>
        <w:t xml:space="preserve">The Vendor and </w:t>
      </w:r>
      <w:r w:rsidR="007C0954">
        <w:rPr>
          <w:rFonts w:ascii="Arial" w:hAnsi="Arial" w:cs="Arial"/>
          <w:sz w:val="24"/>
          <w:szCs w:val="24"/>
        </w:rPr>
        <w:t>Cent Bank</w:t>
      </w:r>
      <w:r w:rsidRPr="00BC4D23">
        <w:rPr>
          <w:rFonts w:ascii="Arial" w:hAnsi="Arial" w:cs="Arial"/>
          <w:sz w:val="24"/>
          <w:szCs w:val="24"/>
        </w:rPr>
        <w:t xml:space="preserve"> Home Finance Ltd. are hereinafter collectively referred to as “the Parties” and individually as “the Party”</w:t>
      </w:r>
      <w:r w:rsidR="00D73323" w:rsidRPr="00BC4D23">
        <w:rPr>
          <w:rFonts w:ascii="Arial" w:hAnsi="Arial" w:cs="Arial"/>
          <w:sz w:val="24"/>
          <w:szCs w:val="24"/>
        </w:rPr>
        <w:t>.</w:t>
      </w:r>
    </w:p>
    <w:p w:rsidR="00445B24" w:rsidRPr="00BC4D23" w:rsidRDefault="00445B24" w:rsidP="00E12A94">
      <w:pPr>
        <w:pStyle w:val="BodyText"/>
        <w:spacing w:before="8"/>
        <w:ind w:left="0" w:right="-540"/>
        <w:rPr>
          <w:rFonts w:ascii="Arial" w:hAnsi="Arial" w:cs="Arial"/>
          <w:sz w:val="24"/>
          <w:szCs w:val="24"/>
        </w:rPr>
      </w:pPr>
    </w:p>
    <w:p w:rsidR="00445B24" w:rsidRPr="00BC4D23" w:rsidRDefault="00445B24" w:rsidP="00E12A94">
      <w:pPr>
        <w:pStyle w:val="BodyText"/>
        <w:ind w:left="569" w:right="-540"/>
        <w:rPr>
          <w:rFonts w:ascii="Arial" w:hAnsi="Arial" w:cs="Arial"/>
          <w:sz w:val="24"/>
          <w:szCs w:val="24"/>
        </w:rPr>
      </w:pPr>
      <w:r w:rsidRPr="00BC4D23">
        <w:rPr>
          <w:rFonts w:ascii="Arial" w:hAnsi="Arial" w:cs="Arial"/>
          <w:sz w:val="24"/>
          <w:szCs w:val="24"/>
        </w:rPr>
        <w:t>WHEREAS:</w:t>
      </w:r>
    </w:p>
    <w:p w:rsidR="00445B24" w:rsidRPr="00BC4D23" w:rsidRDefault="007C0954" w:rsidP="00E12A94">
      <w:pPr>
        <w:pStyle w:val="ListParagraph"/>
        <w:numPr>
          <w:ilvl w:val="0"/>
          <w:numId w:val="3"/>
        </w:numPr>
        <w:tabs>
          <w:tab w:val="left" w:pos="530"/>
        </w:tabs>
        <w:spacing w:before="22" w:line="247" w:lineRule="auto"/>
        <w:ind w:right="-540"/>
        <w:jc w:val="both"/>
        <w:rPr>
          <w:rFonts w:ascii="Arial" w:hAnsi="Arial" w:cs="Arial"/>
          <w:sz w:val="24"/>
          <w:szCs w:val="24"/>
        </w:rPr>
      </w:pPr>
      <w:r>
        <w:rPr>
          <w:rFonts w:ascii="Arial" w:hAnsi="Arial" w:cs="Arial"/>
          <w:spacing w:val="-5"/>
          <w:sz w:val="24"/>
          <w:szCs w:val="24"/>
        </w:rPr>
        <w:t>CBHFL</w:t>
      </w:r>
      <w:r w:rsidR="00902D23">
        <w:rPr>
          <w:rFonts w:ascii="Arial" w:hAnsi="Arial" w:cs="Arial"/>
          <w:spacing w:val="-5"/>
          <w:sz w:val="24"/>
          <w:szCs w:val="24"/>
        </w:rPr>
        <w:t xml:space="preserve"> </w:t>
      </w:r>
      <w:r w:rsidR="00445B24" w:rsidRPr="00BC4D23">
        <w:rPr>
          <w:rFonts w:ascii="Arial" w:hAnsi="Arial" w:cs="Arial"/>
          <w:sz w:val="24"/>
          <w:szCs w:val="24"/>
        </w:rPr>
        <w:t>is</w:t>
      </w:r>
      <w:r w:rsidR="00902D23">
        <w:rPr>
          <w:rFonts w:ascii="Arial" w:hAnsi="Arial" w:cs="Arial"/>
          <w:sz w:val="24"/>
          <w:szCs w:val="24"/>
        </w:rPr>
        <w:t xml:space="preserve"> </w:t>
      </w:r>
      <w:r w:rsidR="00445B24" w:rsidRPr="00BC4D23">
        <w:rPr>
          <w:rFonts w:ascii="Arial" w:hAnsi="Arial" w:cs="Arial"/>
          <w:sz w:val="24"/>
          <w:szCs w:val="24"/>
        </w:rPr>
        <w:t>engaged</w:t>
      </w:r>
      <w:r w:rsidR="00902D23">
        <w:rPr>
          <w:rFonts w:ascii="Arial" w:hAnsi="Arial" w:cs="Arial"/>
          <w:sz w:val="24"/>
          <w:szCs w:val="24"/>
        </w:rPr>
        <w:t xml:space="preserve"> </w:t>
      </w:r>
      <w:r w:rsidR="00445B24" w:rsidRPr="00BC4D23">
        <w:rPr>
          <w:rFonts w:ascii="Arial" w:hAnsi="Arial" w:cs="Arial"/>
          <w:sz w:val="24"/>
          <w:szCs w:val="24"/>
        </w:rPr>
        <w:t>in</w:t>
      </w:r>
      <w:r w:rsidR="00902D23">
        <w:rPr>
          <w:rFonts w:ascii="Arial" w:hAnsi="Arial" w:cs="Arial"/>
          <w:sz w:val="24"/>
          <w:szCs w:val="24"/>
        </w:rPr>
        <w:t xml:space="preserve"> </w:t>
      </w:r>
      <w:r w:rsidR="00445B24" w:rsidRPr="00BC4D23">
        <w:rPr>
          <w:rFonts w:ascii="Arial" w:hAnsi="Arial" w:cs="Arial"/>
          <w:sz w:val="24"/>
          <w:szCs w:val="24"/>
        </w:rPr>
        <w:t>the</w:t>
      </w:r>
      <w:r w:rsidR="00902D23">
        <w:rPr>
          <w:rFonts w:ascii="Arial" w:hAnsi="Arial" w:cs="Arial"/>
          <w:sz w:val="24"/>
          <w:szCs w:val="24"/>
        </w:rPr>
        <w:t xml:space="preserve"> </w:t>
      </w:r>
      <w:r w:rsidR="00445B24" w:rsidRPr="00BC4D23">
        <w:rPr>
          <w:rFonts w:ascii="Arial" w:hAnsi="Arial" w:cs="Arial"/>
          <w:sz w:val="24"/>
          <w:szCs w:val="24"/>
        </w:rPr>
        <w:t>business</w:t>
      </w:r>
      <w:r w:rsidR="00902D23">
        <w:rPr>
          <w:rFonts w:ascii="Arial" w:hAnsi="Arial" w:cs="Arial"/>
          <w:sz w:val="24"/>
          <w:szCs w:val="24"/>
        </w:rPr>
        <w:t xml:space="preserve"> </w:t>
      </w:r>
      <w:r w:rsidR="00445B24" w:rsidRPr="00BC4D23">
        <w:rPr>
          <w:rFonts w:ascii="Arial" w:hAnsi="Arial" w:cs="Arial"/>
          <w:sz w:val="24"/>
          <w:szCs w:val="24"/>
        </w:rPr>
        <w:t>of</w:t>
      </w:r>
      <w:r w:rsidR="00902D23">
        <w:rPr>
          <w:rFonts w:ascii="Arial" w:hAnsi="Arial" w:cs="Arial"/>
          <w:sz w:val="24"/>
          <w:szCs w:val="24"/>
        </w:rPr>
        <w:t xml:space="preserve"> </w:t>
      </w:r>
      <w:r w:rsidR="00445B24" w:rsidRPr="00BC4D23">
        <w:rPr>
          <w:rFonts w:ascii="Arial" w:hAnsi="Arial" w:cs="Arial"/>
          <w:sz w:val="24"/>
          <w:szCs w:val="24"/>
        </w:rPr>
        <w:t>providing</w:t>
      </w:r>
      <w:r w:rsidR="00902D23">
        <w:rPr>
          <w:rFonts w:ascii="Arial" w:hAnsi="Arial" w:cs="Arial"/>
          <w:sz w:val="24"/>
          <w:szCs w:val="24"/>
        </w:rPr>
        <w:t xml:space="preserve"> </w:t>
      </w:r>
      <w:r w:rsidR="00094037" w:rsidRPr="00BC4D23">
        <w:rPr>
          <w:rFonts w:ascii="Arial" w:hAnsi="Arial" w:cs="Arial"/>
          <w:spacing w:val="-6"/>
          <w:sz w:val="24"/>
          <w:szCs w:val="24"/>
        </w:rPr>
        <w:t>Housing Finance</w:t>
      </w:r>
      <w:r w:rsidR="00190AD9">
        <w:rPr>
          <w:rFonts w:ascii="Arial" w:hAnsi="Arial" w:cs="Arial"/>
          <w:spacing w:val="-6"/>
          <w:sz w:val="24"/>
          <w:szCs w:val="24"/>
        </w:rPr>
        <w:t xml:space="preserve">, Loans Against Property and Fixed Deposits Facility </w:t>
      </w:r>
      <w:r w:rsidR="00445B24" w:rsidRPr="00BC4D23">
        <w:rPr>
          <w:rFonts w:ascii="Arial" w:hAnsi="Arial" w:cs="Arial"/>
          <w:sz w:val="24"/>
          <w:szCs w:val="24"/>
        </w:rPr>
        <w:t>to</w:t>
      </w:r>
      <w:r w:rsidR="00902D23">
        <w:rPr>
          <w:rFonts w:ascii="Arial" w:hAnsi="Arial" w:cs="Arial"/>
          <w:sz w:val="24"/>
          <w:szCs w:val="24"/>
        </w:rPr>
        <w:t xml:space="preserve"> </w:t>
      </w:r>
      <w:r w:rsidR="00445B24" w:rsidRPr="00BC4D23">
        <w:rPr>
          <w:rFonts w:ascii="Arial" w:hAnsi="Arial" w:cs="Arial"/>
          <w:sz w:val="24"/>
          <w:szCs w:val="24"/>
        </w:rPr>
        <w:t>its</w:t>
      </w:r>
      <w:r w:rsidR="00902D23">
        <w:rPr>
          <w:rFonts w:ascii="Arial" w:hAnsi="Arial" w:cs="Arial"/>
          <w:sz w:val="24"/>
          <w:szCs w:val="24"/>
        </w:rPr>
        <w:t xml:space="preserve"> </w:t>
      </w:r>
      <w:r w:rsidR="00445B24" w:rsidRPr="00BC4D23">
        <w:rPr>
          <w:rFonts w:ascii="Arial" w:hAnsi="Arial" w:cs="Arial"/>
          <w:sz w:val="24"/>
          <w:szCs w:val="24"/>
        </w:rPr>
        <w:t>customers</w:t>
      </w:r>
      <w:r w:rsidR="00902D23">
        <w:rPr>
          <w:rFonts w:ascii="Arial" w:hAnsi="Arial" w:cs="Arial"/>
          <w:sz w:val="24"/>
          <w:szCs w:val="24"/>
        </w:rPr>
        <w:t xml:space="preserve"> </w:t>
      </w:r>
      <w:r w:rsidR="00445B24" w:rsidRPr="00BC4D23">
        <w:rPr>
          <w:rFonts w:ascii="Arial" w:hAnsi="Arial" w:cs="Arial"/>
          <w:sz w:val="24"/>
          <w:szCs w:val="24"/>
        </w:rPr>
        <w:t>and</w:t>
      </w:r>
      <w:r w:rsidR="00902D23">
        <w:rPr>
          <w:rFonts w:ascii="Arial" w:hAnsi="Arial" w:cs="Arial"/>
          <w:sz w:val="24"/>
          <w:szCs w:val="24"/>
        </w:rPr>
        <w:t xml:space="preserve"> </w:t>
      </w:r>
      <w:r w:rsidR="00445B24" w:rsidRPr="00BC4D23">
        <w:rPr>
          <w:rFonts w:ascii="Arial" w:hAnsi="Arial" w:cs="Arial"/>
          <w:sz w:val="24"/>
          <w:szCs w:val="24"/>
        </w:rPr>
        <w:t>intends to Select a</w:t>
      </w:r>
      <w:r w:rsidR="00E77F36" w:rsidRPr="00BC4D23">
        <w:rPr>
          <w:rFonts w:ascii="Arial" w:hAnsi="Arial" w:cs="Arial"/>
          <w:sz w:val="24"/>
          <w:szCs w:val="24"/>
        </w:rPr>
        <w:t>n</w:t>
      </w:r>
      <w:r w:rsidR="00445B24" w:rsidRPr="00BC4D23">
        <w:rPr>
          <w:rFonts w:ascii="Arial" w:hAnsi="Arial" w:cs="Arial"/>
          <w:sz w:val="24"/>
          <w:szCs w:val="24"/>
        </w:rPr>
        <w:t xml:space="preserve"> Application Vendor for </w:t>
      </w:r>
      <w:r w:rsidR="00DC21EA" w:rsidRPr="00BC4D23">
        <w:rPr>
          <w:rFonts w:ascii="Arial" w:hAnsi="Arial" w:cs="Arial"/>
          <w:sz w:val="24"/>
          <w:szCs w:val="24"/>
        </w:rPr>
        <w:t xml:space="preserve">Implementing and Installing </w:t>
      </w:r>
      <w:r w:rsidR="00010B32" w:rsidRPr="00BC4D23">
        <w:rPr>
          <w:rFonts w:ascii="Arial" w:hAnsi="Arial" w:cs="Arial"/>
          <w:sz w:val="24"/>
          <w:szCs w:val="24"/>
        </w:rPr>
        <w:t>Loan Origination system</w:t>
      </w:r>
      <w:r w:rsidR="00190AD9">
        <w:rPr>
          <w:rFonts w:ascii="Arial" w:hAnsi="Arial" w:cs="Arial"/>
          <w:sz w:val="24"/>
          <w:szCs w:val="24"/>
        </w:rPr>
        <w:t>(Web, TAB Based, Video KYC)</w:t>
      </w:r>
      <w:r w:rsidR="00010B32" w:rsidRPr="00BC4D23">
        <w:rPr>
          <w:rFonts w:ascii="Arial" w:hAnsi="Arial" w:cs="Arial"/>
          <w:sz w:val="24"/>
          <w:szCs w:val="24"/>
        </w:rPr>
        <w:t>, Loan Management system, Collections and Recovery management system</w:t>
      </w:r>
      <w:r w:rsidR="00190AD9">
        <w:rPr>
          <w:rFonts w:ascii="Arial" w:hAnsi="Arial" w:cs="Arial"/>
          <w:sz w:val="24"/>
          <w:szCs w:val="24"/>
        </w:rPr>
        <w:t xml:space="preserve"> (Web, TAB Based)</w:t>
      </w:r>
      <w:r w:rsidR="00010B32" w:rsidRPr="00BC4D23">
        <w:rPr>
          <w:rFonts w:ascii="Arial" w:hAnsi="Arial" w:cs="Arial"/>
          <w:sz w:val="24"/>
          <w:szCs w:val="24"/>
        </w:rPr>
        <w:t xml:space="preserve">, </w:t>
      </w:r>
      <w:r w:rsidR="00190AD9">
        <w:rPr>
          <w:rFonts w:ascii="Arial" w:hAnsi="Arial" w:cs="Arial"/>
          <w:sz w:val="24"/>
          <w:szCs w:val="24"/>
        </w:rPr>
        <w:t>Fixed Deposits (Web, Customer Self Service, TAB Based), GL Accounting, Compliance Reporting and all other Business Supporting IT Applications as per Scope of Work referred in the RFP</w:t>
      </w:r>
    </w:p>
    <w:p w:rsidR="00445B24" w:rsidRPr="00BC4D23" w:rsidRDefault="00445B24" w:rsidP="00E12A94">
      <w:pPr>
        <w:pStyle w:val="ListParagraph"/>
        <w:numPr>
          <w:ilvl w:val="0"/>
          <w:numId w:val="3"/>
        </w:numPr>
        <w:tabs>
          <w:tab w:val="left" w:pos="530"/>
        </w:tabs>
        <w:spacing w:before="5" w:line="247" w:lineRule="auto"/>
        <w:ind w:right="-540"/>
        <w:jc w:val="both"/>
        <w:rPr>
          <w:rFonts w:ascii="Arial" w:hAnsi="Arial" w:cs="Arial"/>
          <w:sz w:val="24"/>
          <w:szCs w:val="24"/>
        </w:rPr>
      </w:pPr>
      <w:r w:rsidRPr="00BC4D23">
        <w:rPr>
          <w:rFonts w:ascii="Arial" w:hAnsi="Arial" w:cs="Arial"/>
          <w:sz w:val="24"/>
          <w:szCs w:val="24"/>
        </w:rPr>
        <w:t>In</w:t>
      </w:r>
      <w:r w:rsidR="00902D23">
        <w:rPr>
          <w:rFonts w:ascii="Arial" w:hAnsi="Arial" w:cs="Arial"/>
          <w:sz w:val="24"/>
          <w:szCs w:val="24"/>
        </w:rPr>
        <w:t xml:space="preserve"> </w:t>
      </w:r>
      <w:r w:rsidRPr="00BC4D23">
        <w:rPr>
          <w:rFonts w:ascii="Arial" w:hAnsi="Arial" w:cs="Arial"/>
          <w:sz w:val="24"/>
          <w:szCs w:val="24"/>
        </w:rPr>
        <w:t>the</w:t>
      </w:r>
      <w:r w:rsidR="00902D23">
        <w:rPr>
          <w:rFonts w:ascii="Arial" w:hAnsi="Arial" w:cs="Arial"/>
          <w:sz w:val="24"/>
          <w:szCs w:val="24"/>
        </w:rPr>
        <w:t xml:space="preserve"> </w:t>
      </w:r>
      <w:r w:rsidRPr="00BC4D23">
        <w:rPr>
          <w:rFonts w:ascii="Arial" w:hAnsi="Arial" w:cs="Arial"/>
          <w:sz w:val="24"/>
          <w:szCs w:val="24"/>
        </w:rPr>
        <w:t>course</w:t>
      </w:r>
      <w:r w:rsidR="00902D23">
        <w:rPr>
          <w:rFonts w:ascii="Arial" w:hAnsi="Arial" w:cs="Arial"/>
          <w:sz w:val="24"/>
          <w:szCs w:val="24"/>
        </w:rPr>
        <w:t xml:space="preserve"> </w:t>
      </w:r>
      <w:r w:rsidRPr="00BC4D23">
        <w:rPr>
          <w:rFonts w:ascii="Arial" w:hAnsi="Arial" w:cs="Arial"/>
          <w:sz w:val="24"/>
          <w:szCs w:val="24"/>
        </w:rPr>
        <w:t>of</w:t>
      </w:r>
      <w:r w:rsidR="00902D23">
        <w:rPr>
          <w:rFonts w:ascii="Arial" w:hAnsi="Arial" w:cs="Arial"/>
          <w:sz w:val="24"/>
          <w:szCs w:val="24"/>
        </w:rPr>
        <w:t xml:space="preserve"> </w:t>
      </w:r>
      <w:r w:rsidRPr="00BC4D23">
        <w:rPr>
          <w:rFonts w:ascii="Arial" w:hAnsi="Arial" w:cs="Arial"/>
          <w:sz w:val="24"/>
          <w:szCs w:val="24"/>
        </w:rPr>
        <w:t>such</w:t>
      </w:r>
      <w:r w:rsidR="00902D23">
        <w:rPr>
          <w:rFonts w:ascii="Arial" w:hAnsi="Arial" w:cs="Arial"/>
          <w:sz w:val="24"/>
          <w:szCs w:val="24"/>
        </w:rPr>
        <w:t xml:space="preserve"> </w:t>
      </w:r>
      <w:r w:rsidRPr="00BC4D23">
        <w:rPr>
          <w:rFonts w:ascii="Arial" w:hAnsi="Arial" w:cs="Arial"/>
          <w:sz w:val="24"/>
          <w:szCs w:val="24"/>
        </w:rPr>
        <w:t>assignment,</w:t>
      </w:r>
      <w:r w:rsidR="00902D23">
        <w:rPr>
          <w:rFonts w:ascii="Arial" w:hAnsi="Arial" w:cs="Arial"/>
          <w:sz w:val="24"/>
          <w:szCs w:val="24"/>
        </w:rPr>
        <w:t xml:space="preserve"> </w:t>
      </w:r>
      <w:r w:rsidRPr="00BC4D23">
        <w:rPr>
          <w:rFonts w:ascii="Arial" w:hAnsi="Arial" w:cs="Arial"/>
          <w:sz w:val="24"/>
          <w:szCs w:val="24"/>
        </w:rPr>
        <w:t>it</w:t>
      </w:r>
      <w:r w:rsidR="00902D23">
        <w:rPr>
          <w:rFonts w:ascii="Arial" w:hAnsi="Arial" w:cs="Arial"/>
          <w:sz w:val="24"/>
          <w:szCs w:val="24"/>
        </w:rPr>
        <w:t xml:space="preserve"> </w:t>
      </w:r>
      <w:r w:rsidRPr="00BC4D23">
        <w:rPr>
          <w:rFonts w:ascii="Arial" w:hAnsi="Arial" w:cs="Arial"/>
          <w:sz w:val="24"/>
          <w:szCs w:val="24"/>
        </w:rPr>
        <w:t>is</w:t>
      </w:r>
      <w:r w:rsidR="00902D23">
        <w:rPr>
          <w:rFonts w:ascii="Arial" w:hAnsi="Arial" w:cs="Arial"/>
          <w:sz w:val="24"/>
          <w:szCs w:val="24"/>
        </w:rPr>
        <w:t xml:space="preserve"> </w:t>
      </w:r>
      <w:r w:rsidRPr="00BC4D23">
        <w:rPr>
          <w:rFonts w:ascii="Arial" w:hAnsi="Arial" w:cs="Arial"/>
          <w:sz w:val="24"/>
          <w:szCs w:val="24"/>
        </w:rPr>
        <w:t>anticipated</w:t>
      </w:r>
      <w:r w:rsidR="00902D23">
        <w:rPr>
          <w:rFonts w:ascii="Arial" w:hAnsi="Arial" w:cs="Arial"/>
          <w:sz w:val="24"/>
          <w:szCs w:val="24"/>
        </w:rPr>
        <w:t xml:space="preserve"> </w:t>
      </w:r>
      <w:r w:rsidRPr="00BC4D23">
        <w:rPr>
          <w:rFonts w:ascii="Arial" w:hAnsi="Arial" w:cs="Arial"/>
          <w:sz w:val="24"/>
          <w:szCs w:val="24"/>
        </w:rPr>
        <w:t>that</w:t>
      </w:r>
      <w:r w:rsidR="00902D23">
        <w:rPr>
          <w:rFonts w:ascii="Arial" w:hAnsi="Arial" w:cs="Arial"/>
          <w:sz w:val="24"/>
          <w:szCs w:val="24"/>
        </w:rPr>
        <w:t xml:space="preserve"> </w:t>
      </w:r>
      <w:r w:rsidR="007C0954">
        <w:rPr>
          <w:rFonts w:ascii="Arial" w:hAnsi="Arial" w:cs="Arial"/>
          <w:sz w:val="24"/>
          <w:szCs w:val="24"/>
        </w:rPr>
        <w:t>Cent Bank</w:t>
      </w:r>
      <w:r w:rsidR="00DC21EA" w:rsidRPr="00BC4D23">
        <w:rPr>
          <w:rFonts w:ascii="Arial" w:hAnsi="Arial" w:cs="Arial"/>
          <w:sz w:val="24"/>
          <w:szCs w:val="24"/>
        </w:rPr>
        <w:t xml:space="preserve"> Home Finance ltd.</w:t>
      </w:r>
      <w:r w:rsidR="00902D23">
        <w:rPr>
          <w:rFonts w:ascii="Arial" w:hAnsi="Arial" w:cs="Arial"/>
          <w:sz w:val="24"/>
          <w:szCs w:val="24"/>
        </w:rPr>
        <w:t xml:space="preserve"> </w:t>
      </w:r>
      <w:r w:rsidR="00902D23" w:rsidRPr="00BC4D23">
        <w:rPr>
          <w:rFonts w:ascii="Arial" w:hAnsi="Arial" w:cs="Arial"/>
          <w:sz w:val="24"/>
          <w:szCs w:val="24"/>
        </w:rPr>
        <w:t>O</w:t>
      </w:r>
      <w:r w:rsidRPr="00BC4D23">
        <w:rPr>
          <w:rFonts w:ascii="Arial" w:hAnsi="Arial" w:cs="Arial"/>
          <w:sz w:val="24"/>
          <w:szCs w:val="24"/>
        </w:rPr>
        <w:t>r</w:t>
      </w:r>
      <w:r w:rsidR="00902D23">
        <w:rPr>
          <w:rFonts w:ascii="Arial" w:hAnsi="Arial" w:cs="Arial"/>
          <w:sz w:val="24"/>
          <w:szCs w:val="24"/>
        </w:rPr>
        <w:t xml:space="preserve"> </w:t>
      </w:r>
      <w:r w:rsidRPr="00BC4D23">
        <w:rPr>
          <w:rFonts w:ascii="Arial" w:hAnsi="Arial" w:cs="Arial"/>
          <w:sz w:val="24"/>
          <w:szCs w:val="24"/>
        </w:rPr>
        <w:t>any</w:t>
      </w:r>
      <w:r w:rsidR="00902D23">
        <w:rPr>
          <w:rFonts w:ascii="Arial" w:hAnsi="Arial" w:cs="Arial"/>
          <w:sz w:val="24"/>
          <w:szCs w:val="24"/>
        </w:rPr>
        <w:t xml:space="preserve"> </w:t>
      </w:r>
      <w:r w:rsidRPr="00BC4D23">
        <w:rPr>
          <w:rFonts w:ascii="Arial" w:hAnsi="Arial" w:cs="Arial"/>
          <w:sz w:val="24"/>
          <w:szCs w:val="24"/>
        </w:rPr>
        <w:t>of</w:t>
      </w:r>
      <w:r w:rsidR="00902D23">
        <w:rPr>
          <w:rFonts w:ascii="Arial" w:hAnsi="Arial" w:cs="Arial"/>
          <w:sz w:val="24"/>
          <w:szCs w:val="24"/>
        </w:rPr>
        <w:t xml:space="preserve"> </w:t>
      </w:r>
      <w:r w:rsidRPr="00BC4D23">
        <w:rPr>
          <w:rFonts w:ascii="Arial" w:hAnsi="Arial" w:cs="Arial"/>
          <w:sz w:val="24"/>
          <w:szCs w:val="24"/>
        </w:rPr>
        <w:t>its</w:t>
      </w:r>
      <w:r w:rsidR="00902D23">
        <w:rPr>
          <w:rFonts w:ascii="Arial" w:hAnsi="Arial" w:cs="Arial"/>
          <w:sz w:val="24"/>
          <w:szCs w:val="24"/>
        </w:rPr>
        <w:t xml:space="preserve"> </w:t>
      </w:r>
      <w:r w:rsidRPr="00BC4D23">
        <w:rPr>
          <w:rFonts w:ascii="Arial" w:hAnsi="Arial" w:cs="Arial"/>
          <w:sz w:val="24"/>
          <w:szCs w:val="24"/>
        </w:rPr>
        <w:t>officers,</w:t>
      </w:r>
      <w:r w:rsidR="00902D23">
        <w:rPr>
          <w:rFonts w:ascii="Arial" w:hAnsi="Arial" w:cs="Arial"/>
          <w:sz w:val="24"/>
          <w:szCs w:val="24"/>
        </w:rPr>
        <w:t xml:space="preserve"> </w:t>
      </w:r>
      <w:r w:rsidRPr="00BC4D23">
        <w:rPr>
          <w:rFonts w:ascii="Arial" w:hAnsi="Arial" w:cs="Arial"/>
          <w:sz w:val="24"/>
          <w:szCs w:val="24"/>
        </w:rPr>
        <w:t>employees, officials,</w:t>
      </w:r>
      <w:r w:rsidR="00902D23">
        <w:rPr>
          <w:rFonts w:ascii="Arial" w:hAnsi="Arial" w:cs="Arial"/>
          <w:sz w:val="24"/>
          <w:szCs w:val="24"/>
        </w:rPr>
        <w:t xml:space="preserve"> </w:t>
      </w:r>
      <w:r w:rsidRPr="00BC4D23">
        <w:rPr>
          <w:rFonts w:ascii="Arial" w:hAnsi="Arial" w:cs="Arial"/>
          <w:sz w:val="24"/>
          <w:szCs w:val="24"/>
        </w:rPr>
        <w:t>representatives</w:t>
      </w:r>
      <w:r w:rsidR="00902D23">
        <w:rPr>
          <w:rFonts w:ascii="Arial" w:hAnsi="Arial" w:cs="Arial"/>
          <w:sz w:val="24"/>
          <w:szCs w:val="24"/>
        </w:rPr>
        <w:t xml:space="preserve"> </w:t>
      </w:r>
      <w:r w:rsidRPr="00BC4D23">
        <w:rPr>
          <w:rFonts w:ascii="Arial" w:hAnsi="Arial" w:cs="Arial"/>
          <w:sz w:val="24"/>
          <w:szCs w:val="24"/>
        </w:rPr>
        <w:t>or</w:t>
      </w:r>
      <w:r w:rsidR="00902D23">
        <w:rPr>
          <w:rFonts w:ascii="Arial" w:hAnsi="Arial" w:cs="Arial"/>
          <w:sz w:val="24"/>
          <w:szCs w:val="24"/>
        </w:rPr>
        <w:t xml:space="preserve"> </w:t>
      </w:r>
      <w:r w:rsidRPr="00BC4D23">
        <w:rPr>
          <w:rFonts w:ascii="Arial" w:hAnsi="Arial" w:cs="Arial"/>
          <w:sz w:val="24"/>
          <w:szCs w:val="24"/>
        </w:rPr>
        <w:t>agents</w:t>
      </w:r>
      <w:r w:rsidR="00902D23">
        <w:rPr>
          <w:rFonts w:ascii="Arial" w:hAnsi="Arial" w:cs="Arial"/>
          <w:sz w:val="24"/>
          <w:szCs w:val="24"/>
        </w:rPr>
        <w:t xml:space="preserve"> </w:t>
      </w:r>
      <w:r w:rsidRPr="00BC4D23">
        <w:rPr>
          <w:rFonts w:ascii="Arial" w:hAnsi="Arial" w:cs="Arial"/>
          <w:sz w:val="24"/>
          <w:szCs w:val="24"/>
        </w:rPr>
        <w:t>may</w:t>
      </w:r>
      <w:r w:rsidR="00902D23">
        <w:rPr>
          <w:rFonts w:ascii="Arial" w:hAnsi="Arial" w:cs="Arial"/>
          <w:sz w:val="24"/>
          <w:szCs w:val="24"/>
        </w:rPr>
        <w:t xml:space="preserve"> </w:t>
      </w:r>
      <w:r w:rsidRPr="00BC4D23">
        <w:rPr>
          <w:rFonts w:ascii="Arial" w:hAnsi="Arial" w:cs="Arial"/>
          <w:sz w:val="24"/>
          <w:szCs w:val="24"/>
        </w:rPr>
        <w:t>disclose,</w:t>
      </w:r>
      <w:r w:rsidR="00902D23">
        <w:rPr>
          <w:rFonts w:ascii="Arial" w:hAnsi="Arial" w:cs="Arial"/>
          <w:sz w:val="24"/>
          <w:szCs w:val="24"/>
        </w:rPr>
        <w:t xml:space="preserve"> </w:t>
      </w:r>
      <w:r w:rsidRPr="00BC4D23">
        <w:rPr>
          <w:rFonts w:ascii="Arial" w:hAnsi="Arial" w:cs="Arial"/>
          <w:sz w:val="24"/>
          <w:szCs w:val="24"/>
        </w:rPr>
        <w:t>or</w:t>
      </w:r>
      <w:r w:rsidR="00902D23">
        <w:rPr>
          <w:rFonts w:ascii="Arial" w:hAnsi="Arial" w:cs="Arial"/>
          <w:sz w:val="24"/>
          <w:szCs w:val="24"/>
        </w:rPr>
        <w:t xml:space="preserve"> </w:t>
      </w:r>
      <w:r w:rsidRPr="00BC4D23">
        <w:rPr>
          <w:rFonts w:ascii="Arial" w:hAnsi="Arial" w:cs="Arial"/>
          <w:sz w:val="24"/>
          <w:szCs w:val="24"/>
        </w:rPr>
        <w:t>deliver,</w:t>
      </w:r>
      <w:r w:rsidR="00902D23">
        <w:rPr>
          <w:rFonts w:ascii="Arial" w:hAnsi="Arial" w:cs="Arial"/>
          <w:sz w:val="24"/>
          <w:szCs w:val="24"/>
        </w:rPr>
        <w:t xml:space="preserve"> </w:t>
      </w:r>
      <w:r w:rsidRPr="00BC4D23">
        <w:rPr>
          <w:rFonts w:ascii="Arial" w:hAnsi="Arial" w:cs="Arial"/>
          <w:sz w:val="24"/>
          <w:szCs w:val="24"/>
        </w:rPr>
        <w:t>to</w:t>
      </w:r>
      <w:r w:rsidR="00902D23">
        <w:rPr>
          <w:rFonts w:ascii="Arial" w:hAnsi="Arial" w:cs="Arial"/>
          <w:sz w:val="24"/>
          <w:szCs w:val="24"/>
        </w:rPr>
        <w:t xml:space="preserve"> </w:t>
      </w:r>
      <w:r w:rsidRPr="00BC4D23">
        <w:rPr>
          <w:rFonts w:ascii="Arial" w:hAnsi="Arial" w:cs="Arial"/>
          <w:sz w:val="24"/>
          <w:szCs w:val="24"/>
        </w:rPr>
        <w:t>the</w:t>
      </w:r>
      <w:r w:rsidR="00902D23">
        <w:rPr>
          <w:rFonts w:ascii="Arial" w:hAnsi="Arial" w:cs="Arial"/>
          <w:sz w:val="24"/>
          <w:szCs w:val="24"/>
        </w:rPr>
        <w:t xml:space="preserve"> </w:t>
      </w:r>
      <w:r w:rsidRPr="00BC4D23">
        <w:rPr>
          <w:rFonts w:ascii="Arial" w:hAnsi="Arial" w:cs="Arial"/>
          <w:sz w:val="24"/>
          <w:szCs w:val="24"/>
        </w:rPr>
        <w:t>Vendor</w:t>
      </w:r>
      <w:r w:rsidR="00902D23">
        <w:rPr>
          <w:rFonts w:ascii="Arial" w:hAnsi="Arial" w:cs="Arial"/>
          <w:sz w:val="24"/>
          <w:szCs w:val="24"/>
        </w:rPr>
        <w:t xml:space="preserve"> </w:t>
      </w:r>
      <w:r w:rsidRPr="00BC4D23">
        <w:rPr>
          <w:rFonts w:ascii="Arial" w:hAnsi="Arial" w:cs="Arial"/>
          <w:sz w:val="24"/>
          <w:szCs w:val="24"/>
        </w:rPr>
        <w:t>some</w:t>
      </w:r>
      <w:r w:rsidR="00902D23">
        <w:rPr>
          <w:rFonts w:ascii="Arial" w:hAnsi="Arial" w:cs="Arial"/>
          <w:sz w:val="24"/>
          <w:szCs w:val="24"/>
        </w:rPr>
        <w:t xml:space="preserve"> </w:t>
      </w:r>
      <w:r w:rsidRPr="00BC4D23">
        <w:rPr>
          <w:rFonts w:ascii="Arial" w:hAnsi="Arial" w:cs="Arial"/>
          <w:sz w:val="24"/>
          <w:szCs w:val="24"/>
        </w:rPr>
        <w:t>Confidential</w:t>
      </w:r>
      <w:r w:rsidR="00902D23">
        <w:rPr>
          <w:rFonts w:ascii="Arial" w:hAnsi="Arial" w:cs="Arial"/>
          <w:sz w:val="24"/>
          <w:szCs w:val="24"/>
        </w:rPr>
        <w:t xml:space="preserve"> </w:t>
      </w:r>
      <w:r w:rsidRPr="00BC4D23">
        <w:rPr>
          <w:rFonts w:ascii="Arial" w:hAnsi="Arial" w:cs="Arial"/>
          <w:sz w:val="24"/>
          <w:szCs w:val="24"/>
        </w:rPr>
        <w:t>Information (as hereinafter defined), to enable the Vendor to carry out the aforesaid Implementation assignment ( hereinafter referred to as " the</w:t>
      </w:r>
      <w:r w:rsidR="00902D23">
        <w:rPr>
          <w:rFonts w:ascii="Arial" w:hAnsi="Arial" w:cs="Arial"/>
          <w:sz w:val="24"/>
          <w:szCs w:val="24"/>
        </w:rPr>
        <w:t xml:space="preserve"> </w:t>
      </w:r>
      <w:r w:rsidRPr="00BC4D23">
        <w:rPr>
          <w:rFonts w:ascii="Arial" w:hAnsi="Arial" w:cs="Arial"/>
          <w:sz w:val="24"/>
          <w:szCs w:val="24"/>
        </w:rPr>
        <w:t>Purpose").</w:t>
      </w:r>
    </w:p>
    <w:p w:rsidR="00445B24" w:rsidRDefault="00445B24" w:rsidP="00E12A94">
      <w:pPr>
        <w:pStyle w:val="ListParagraph"/>
        <w:numPr>
          <w:ilvl w:val="0"/>
          <w:numId w:val="3"/>
        </w:numPr>
        <w:tabs>
          <w:tab w:val="left" w:pos="530"/>
        </w:tabs>
        <w:spacing w:before="7" w:line="247" w:lineRule="auto"/>
        <w:ind w:right="-540"/>
        <w:jc w:val="both"/>
        <w:rPr>
          <w:rFonts w:ascii="Arial" w:hAnsi="Arial" w:cs="Arial"/>
          <w:sz w:val="24"/>
          <w:szCs w:val="24"/>
        </w:rPr>
      </w:pPr>
      <w:r w:rsidRPr="00BC4D23">
        <w:rPr>
          <w:rFonts w:ascii="Arial" w:hAnsi="Arial" w:cs="Arial"/>
          <w:sz w:val="24"/>
          <w:szCs w:val="24"/>
        </w:rPr>
        <w:t>The Vendor is aware and confirms that all information, data and other documents made available in the RFP/Bid</w:t>
      </w:r>
      <w:r w:rsidR="00902D23">
        <w:rPr>
          <w:rFonts w:ascii="Arial" w:hAnsi="Arial" w:cs="Arial"/>
          <w:sz w:val="24"/>
          <w:szCs w:val="24"/>
        </w:rPr>
        <w:t xml:space="preserve"> </w:t>
      </w:r>
      <w:r w:rsidRPr="00BC4D23">
        <w:rPr>
          <w:rFonts w:ascii="Arial" w:hAnsi="Arial" w:cs="Arial"/>
          <w:sz w:val="24"/>
          <w:szCs w:val="24"/>
        </w:rPr>
        <w:t>Documents/</w:t>
      </w:r>
      <w:r w:rsidR="00902D23">
        <w:rPr>
          <w:rFonts w:ascii="Arial" w:hAnsi="Arial" w:cs="Arial"/>
          <w:sz w:val="24"/>
          <w:szCs w:val="24"/>
        </w:rPr>
        <w:t xml:space="preserve"> </w:t>
      </w:r>
      <w:r w:rsidRPr="00BC4D23">
        <w:rPr>
          <w:rFonts w:ascii="Arial" w:hAnsi="Arial" w:cs="Arial"/>
          <w:sz w:val="24"/>
          <w:szCs w:val="24"/>
        </w:rPr>
        <w:t>Agreement/</w:t>
      </w:r>
      <w:r w:rsidR="00902D23">
        <w:rPr>
          <w:rFonts w:ascii="Arial" w:hAnsi="Arial" w:cs="Arial"/>
          <w:sz w:val="24"/>
          <w:szCs w:val="24"/>
        </w:rPr>
        <w:t xml:space="preserve"> </w:t>
      </w:r>
      <w:r w:rsidRPr="00BC4D23">
        <w:rPr>
          <w:rFonts w:ascii="Arial" w:hAnsi="Arial" w:cs="Arial"/>
          <w:sz w:val="24"/>
          <w:szCs w:val="24"/>
        </w:rPr>
        <w:t>Contractor</w:t>
      </w:r>
      <w:r w:rsidR="00902D23">
        <w:rPr>
          <w:rFonts w:ascii="Arial" w:hAnsi="Arial" w:cs="Arial"/>
          <w:sz w:val="24"/>
          <w:szCs w:val="24"/>
        </w:rPr>
        <w:t xml:space="preserve"> </w:t>
      </w:r>
      <w:r w:rsidRPr="00BC4D23">
        <w:rPr>
          <w:rFonts w:ascii="Arial" w:hAnsi="Arial" w:cs="Arial"/>
          <w:sz w:val="24"/>
          <w:szCs w:val="24"/>
        </w:rPr>
        <w:t>in</w:t>
      </w:r>
      <w:r w:rsidR="00902D23">
        <w:rPr>
          <w:rFonts w:ascii="Arial" w:hAnsi="Arial" w:cs="Arial"/>
          <w:sz w:val="24"/>
          <w:szCs w:val="24"/>
        </w:rPr>
        <w:t xml:space="preserve"> </w:t>
      </w:r>
      <w:r w:rsidRPr="00BC4D23">
        <w:rPr>
          <w:rFonts w:ascii="Arial" w:hAnsi="Arial" w:cs="Arial"/>
          <w:sz w:val="24"/>
          <w:szCs w:val="24"/>
        </w:rPr>
        <w:t>connection</w:t>
      </w:r>
      <w:r w:rsidR="00902D23">
        <w:rPr>
          <w:rFonts w:ascii="Arial" w:hAnsi="Arial" w:cs="Arial"/>
          <w:sz w:val="24"/>
          <w:szCs w:val="24"/>
        </w:rPr>
        <w:t xml:space="preserve"> </w:t>
      </w:r>
      <w:r w:rsidRPr="00BC4D23">
        <w:rPr>
          <w:rFonts w:ascii="Arial" w:hAnsi="Arial" w:cs="Arial"/>
          <w:sz w:val="24"/>
          <w:szCs w:val="24"/>
        </w:rPr>
        <w:t>with</w:t>
      </w:r>
      <w:r w:rsidR="00902D23">
        <w:rPr>
          <w:rFonts w:ascii="Arial" w:hAnsi="Arial" w:cs="Arial"/>
          <w:sz w:val="24"/>
          <w:szCs w:val="24"/>
        </w:rPr>
        <w:t xml:space="preserve"> </w:t>
      </w:r>
      <w:r w:rsidRPr="00BC4D23">
        <w:rPr>
          <w:rFonts w:ascii="Arial" w:hAnsi="Arial" w:cs="Arial"/>
          <w:sz w:val="24"/>
          <w:szCs w:val="24"/>
        </w:rPr>
        <w:t>the</w:t>
      </w:r>
      <w:r w:rsidR="00902D23">
        <w:rPr>
          <w:rFonts w:ascii="Arial" w:hAnsi="Arial" w:cs="Arial"/>
          <w:sz w:val="24"/>
          <w:szCs w:val="24"/>
        </w:rPr>
        <w:t xml:space="preserve"> </w:t>
      </w:r>
      <w:r w:rsidRPr="00BC4D23">
        <w:rPr>
          <w:rFonts w:ascii="Arial" w:hAnsi="Arial" w:cs="Arial"/>
          <w:sz w:val="24"/>
          <w:szCs w:val="24"/>
        </w:rPr>
        <w:t>Services</w:t>
      </w:r>
      <w:r w:rsidR="00902D23">
        <w:rPr>
          <w:rFonts w:ascii="Arial" w:hAnsi="Arial" w:cs="Arial"/>
          <w:sz w:val="24"/>
          <w:szCs w:val="24"/>
        </w:rPr>
        <w:t xml:space="preserve"> </w:t>
      </w:r>
      <w:r w:rsidRPr="00BC4D23">
        <w:rPr>
          <w:rFonts w:ascii="Arial" w:hAnsi="Arial" w:cs="Arial"/>
          <w:sz w:val="24"/>
          <w:szCs w:val="24"/>
        </w:rPr>
        <w:t>rendered</w:t>
      </w:r>
      <w:r w:rsidR="00902D23">
        <w:rPr>
          <w:rFonts w:ascii="Arial" w:hAnsi="Arial" w:cs="Arial"/>
          <w:sz w:val="24"/>
          <w:szCs w:val="24"/>
        </w:rPr>
        <w:t xml:space="preserve"> </w:t>
      </w:r>
      <w:r w:rsidRPr="00BC4D23">
        <w:rPr>
          <w:rFonts w:ascii="Arial" w:hAnsi="Arial" w:cs="Arial"/>
          <w:sz w:val="24"/>
          <w:szCs w:val="24"/>
        </w:rPr>
        <w:t>by</w:t>
      </w:r>
      <w:r w:rsidR="00902D23">
        <w:rPr>
          <w:rFonts w:ascii="Arial" w:hAnsi="Arial" w:cs="Arial"/>
          <w:sz w:val="24"/>
          <w:szCs w:val="24"/>
        </w:rPr>
        <w:t xml:space="preserve"> </w:t>
      </w:r>
      <w:r w:rsidRPr="00BC4D23">
        <w:rPr>
          <w:rFonts w:ascii="Arial" w:hAnsi="Arial" w:cs="Arial"/>
          <w:sz w:val="24"/>
          <w:szCs w:val="24"/>
        </w:rPr>
        <w:t>the</w:t>
      </w:r>
      <w:r w:rsidR="00902D23">
        <w:rPr>
          <w:rFonts w:ascii="Arial" w:hAnsi="Arial" w:cs="Arial"/>
          <w:sz w:val="24"/>
          <w:szCs w:val="24"/>
        </w:rPr>
        <w:t xml:space="preserve"> </w:t>
      </w:r>
      <w:r w:rsidRPr="00BC4D23">
        <w:rPr>
          <w:rFonts w:ascii="Arial" w:hAnsi="Arial" w:cs="Arial"/>
          <w:sz w:val="24"/>
          <w:szCs w:val="24"/>
        </w:rPr>
        <w:t>Vendor</w:t>
      </w:r>
      <w:r w:rsidR="00902D23">
        <w:rPr>
          <w:rFonts w:ascii="Arial" w:hAnsi="Arial" w:cs="Arial"/>
          <w:sz w:val="24"/>
          <w:szCs w:val="24"/>
        </w:rPr>
        <w:t xml:space="preserve"> </w:t>
      </w:r>
      <w:r w:rsidRPr="00BC4D23">
        <w:rPr>
          <w:rFonts w:ascii="Arial" w:hAnsi="Arial" w:cs="Arial"/>
          <w:sz w:val="24"/>
          <w:szCs w:val="24"/>
        </w:rPr>
        <w:t xml:space="preserve">are confidential information and are privileged and strictly confidential and or proprietary of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w:t>
      </w:r>
      <w:r w:rsidR="00902D23">
        <w:rPr>
          <w:rFonts w:ascii="Arial" w:hAnsi="Arial" w:cs="Arial"/>
          <w:sz w:val="24"/>
          <w:szCs w:val="24"/>
        </w:rPr>
        <w:t xml:space="preserve"> </w:t>
      </w:r>
      <w:r w:rsidRPr="00BC4D23">
        <w:rPr>
          <w:rFonts w:ascii="Arial" w:hAnsi="Arial" w:cs="Arial"/>
          <w:sz w:val="24"/>
          <w:szCs w:val="24"/>
        </w:rPr>
        <w:t>The</w:t>
      </w:r>
      <w:r w:rsidR="00902D23">
        <w:rPr>
          <w:rFonts w:ascii="Arial" w:hAnsi="Arial" w:cs="Arial"/>
          <w:sz w:val="24"/>
          <w:szCs w:val="24"/>
        </w:rPr>
        <w:t xml:space="preserve"> </w:t>
      </w:r>
      <w:r w:rsidRPr="00BC4D23">
        <w:rPr>
          <w:rFonts w:ascii="Arial" w:hAnsi="Arial" w:cs="Arial"/>
          <w:sz w:val="24"/>
          <w:szCs w:val="24"/>
        </w:rPr>
        <w:t>Vendor</w:t>
      </w:r>
      <w:r w:rsidR="00902D23">
        <w:rPr>
          <w:rFonts w:ascii="Arial" w:hAnsi="Arial" w:cs="Arial"/>
          <w:sz w:val="24"/>
          <w:szCs w:val="24"/>
        </w:rPr>
        <w:t xml:space="preserve"> </w:t>
      </w:r>
      <w:r w:rsidRPr="00BC4D23">
        <w:rPr>
          <w:rFonts w:ascii="Arial" w:hAnsi="Arial" w:cs="Arial"/>
          <w:sz w:val="24"/>
          <w:szCs w:val="24"/>
        </w:rPr>
        <w:t>undertakes</w:t>
      </w:r>
      <w:r w:rsidR="00902D23">
        <w:rPr>
          <w:rFonts w:ascii="Arial" w:hAnsi="Arial" w:cs="Arial"/>
          <w:sz w:val="24"/>
          <w:szCs w:val="24"/>
        </w:rPr>
        <w:t xml:space="preserve"> </w:t>
      </w:r>
      <w:r w:rsidRPr="00BC4D23">
        <w:rPr>
          <w:rFonts w:ascii="Arial" w:hAnsi="Arial" w:cs="Arial"/>
          <w:sz w:val="24"/>
          <w:szCs w:val="24"/>
        </w:rPr>
        <w:t>to</w:t>
      </w:r>
      <w:r w:rsidR="00902D23">
        <w:rPr>
          <w:rFonts w:ascii="Arial" w:hAnsi="Arial" w:cs="Arial"/>
          <w:sz w:val="24"/>
          <w:szCs w:val="24"/>
        </w:rPr>
        <w:t xml:space="preserve"> </w:t>
      </w:r>
      <w:r w:rsidRPr="00BC4D23">
        <w:rPr>
          <w:rFonts w:ascii="Arial" w:hAnsi="Arial" w:cs="Arial"/>
          <w:sz w:val="24"/>
          <w:szCs w:val="24"/>
        </w:rPr>
        <w:t>safeguard</w:t>
      </w:r>
      <w:r w:rsidR="00902D23">
        <w:rPr>
          <w:rFonts w:ascii="Arial" w:hAnsi="Arial" w:cs="Arial"/>
          <w:sz w:val="24"/>
          <w:szCs w:val="24"/>
        </w:rPr>
        <w:t xml:space="preserve"> </w:t>
      </w:r>
      <w:r w:rsidRPr="00BC4D23">
        <w:rPr>
          <w:rFonts w:ascii="Arial" w:hAnsi="Arial" w:cs="Arial"/>
          <w:sz w:val="24"/>
          <w:szCs w:val="24"/>
        </w:rPr>
        <w:t>and</w:t>
      </w:r>
      <w:r w:rsidR="00902D23">
        <w:rPr>
          <w:rFonts w:ascii="Arial" w:hAnsi="Arial" w:cs="Arial"/>
          <w:sz w:val="24"/>
          <w:szCs w:val="24"/>
        </w:rPr>
        <w:t xml:space="preserve"> </w:t>
      </w:r>
      <w:r w:rsidRPr="00BC4D23">
        <w:rPr>
          <w:rFonts w:ascii="Arial" w:hAnsi="Arial" w:cs="Arial"/>
          <w:sz w:val="24"/>
          <w:szCs w:val="24"/>
        </w:rPr>
        <w:t>protect</w:t>
      </w:r>
      <w:r w:rsidR="00902D23">
        <w:rPr>
          <w:rFonts w:ascii="Arial" w:hAnsi="Arial" w:cs="Arial"/>
          <w:sz w:val="24"/>
          <w:szCs w:val="24"/>
        </w:rPr>
        <w:t xml:space="preserve"> </w:t>
      </w:r>
      <w:r w:rsidRPr="00BC4D23">
        <w:rPr>
          <w:rFonts w:ascii="Arial" w:hAnsi="Arial" w:cs="Arial"/>
          <w:sz w:val="24"/>
          <w:szCs w:val="24"/>
        </w:rPr>
        <w:t>such</w:t>
      </w:r>
      <w:r w:rsidR="00902D23">
        <w:rPr>
          <w:rFonts w:ascii="Arial" w:hAnsi="Arial" w:cs="Arial"/>
          <w:sz w:val="24"/>
          <w:szCs w:val="24"/>
        </w:rPr>
        <w:t xml:space="preserve"> </w:t>
      </w:r>
      <w:r w:rsidRPr="00BC4D23">
        <w:rPr>
          <w:rFonts w:ascii="Arial" w:hAnsi="Arial" w:cs="Arial"/>
          <w:sz w:val="24"/>
          <w:szCs w:val="24"/>
        </w:rPr>
        <w:t>confidential</w:t>
      </w:r>
      <w:r w:rsidR="00902D23">
        <w:rPr>
          <w:rFonts w:ascii="Arial" w:hAnsi="Arial" w:cs="Arial"/>
          <w:sz w:val="24"/>
          <w:szCs w:val="24"/>
        </w:rPr>
        <w:t xml:space="preserve"> </w:t>
      </w:r>
      <w:r w:rsidRPr="00BC4D23">
        <w:rPr>
          <w:rFonts w:ascii="Arial" w:hAnsi="Arial" w:cs="Arial"/>
          <w:sz w:val="24"/>
          <w:szCs w:val="24"/>
        </w:rPr>
        <w:t>information</w:t>
      </w:r>
      <w:r w:rsidR="00902D23">
        <w:rPr>
          <w:rFonts w:ascii="Arial" w:hAnsi="Arial" w:cs="Arial"/>
          <w:sz w:val="24"/>
          <w:szCs w:val="24"/>
        </w:rPr>
        <w:t xml:space="preserve"> </w:t>
      </w:r>
      <w:r w:rsidRPr="00BC4D23">
        <w:rPr>
          <w:rFonts w:ascii="Arial" w:hAnsi="Arial" w:cs="Arial"/>
          <w:sz w:val="24"/>
          <w:szCs w:val="24"/>
        </w:rPr>
        <w:t>as</w:t>
      </w:r>
      <w:r w:rsidR="00902D23">
        <w:rPr>
          <w:rFonts w:ascii="Arial" w:hAnsi="Arial" w:cs="Arial"/>
          <w:sz w:val="24"/>
          <w:szCs w:val="24"/>
        </w:rPr>
        <w:t xml:space="preserve"> </w:t>
      </w:r>
      <w:r w:rsidRPr="00BC4D23">
        <w:rPr>
          <w:rFonts w:ascii="Arial" w:hAnsi="Arial" w:cs="Arial"/>
          <w:sz w:val="24"/>
          <w:szCs w:val="24"/>
        </w:rPr>
        <w:t>may</w:t>
      </w:r>
      <w:r w:rsidR="00902D23">
        <w:rPr>
          <w:rFonts w:ascii="Arial" w:hAnsi="Arial" w:cs="Arial"/>
          <w:sz w:val="24"/>
          <w:szCs w:val="24"/>
        </w:rPr>
        <w:t xml:space="preserve"> </w:t>
      </w:r>
      <w:r w:rsidRPr="00BC4D23">
        <w:rPr>
          <w:rFonts w:ascii="Arial" w:hAnsi="Arial" w:cs="Arial"/>
          <w:sz w:val="24"/>
          <w:szCs w:val="24"/>
        </w:rPr>
        <w:t>be</w:t>
      </w:r>
      <w:r w:rsidR="00902D23">
        <w:rPr>
          <w:rFonts w:ascii="Arial" w:hAnsi="Arial" w:cs="Arial"/>
          <w:sz w:val="24"/>
          <w:szCs w:val="24"/>
        </w:rPr>
        <w:t xml:space="preserve"> </w:t>
      </w:r>
      <w:r w:rsidRPr="00BC4D23">
        <w:rPr>
          <w:rFonts w:ascii="Arial" w:hAnsi="Arial" w:cs="Arial"/>
          <w:sz w:val="24"/>
          <w:szCs w:val="24"/>
        </w:rPr>
        <w:t xml:space="preserve">received from </w:t>
      </w:r>
      <w:r w:rsidR="007C0954">
        <w:rPr>
          <w:rFonts w:ascii="Arial" w:hAnsi="Arial" w:cs="Arial"/>
          <w:sz w:val="24"/>
          <w:szCs w:val="24"/>
        </w:rPr>
        <w:t>Cent Bank</w:t>
      </w:r>
      <w:r w:rsidR="00DC21EA" w:rsidRPr="00BC4D23">
        <w:rPr>
          <w:rFonts w:ascii="Arial" w:hAnsi="Arial" w:cs="Arial"/>
          <w:sz w:val="24"/>
          <w:szCs w:val="24"/>
        </w:rPr>
        <w:t xml:space="preserve"> Home Finance Ltd.</w:t>
      </w:r>
    </w:p>
    <w:p w:rsidR="00902D23" w:rsidRPr="00BC4D23" w:rsidRDefault="00902D23" w:rsidP="00902D23">
      <w:pPr>
        <w:pStyle w:val="ListParagraph"/>
        <w:tabs>
          <w:tab w:val="left" w:pos="530"/>
        </w:tabs>
        <w:spacing w:before="7" w:line="247" w:lineRule="auto"/>
        <w:ind w:left="540" w:right="-540" w:firstLine="0"/>
        <w:jc w:val="both"/>
        <w:rPr>
          <w:rFonts w:ascii="Arial" w:hAnsi="Arial" w:cs="Arial"/>
          <w:sz w:val="24"/>
          <w:szCs w:val="24"/>
        </w:rPr>
      </w:pPr>
    </w:p>
    <w:p w:rsidR="00445B24" w:rsidRPr="00BC4D23" w:rsidRDefault="00445B24" w:rsidP="00E12A94">
      <w:pPr>
        <w:pStyle w:val="BodyText"/>
        <w:spacing w:before="123" w:line="276" w:lineRule="auto"/>
        <w:ind w:left="515" w:right="-540"/>
        <w:jc w:val="both"/>
        <w:rPr>
          <w:rFonts w:ascii="Arial" w:hAnsi="Arial" w:cs="Arial"/>
          <w:sz w:val="24"/>
          <w:szCs w:val="24"/>
        </w:rPr>
      </w:pPr>
      <w:r w:rsidRPr="00BC4D23">
        <w:rPr>
          <w:rFonts w:ascii="Arial" w:hAnsi="Arial" w:cs="Arial"/>
          <w:sz w:val="24"/>
          <w:szCs w:val="24"/>
        </w:rPr>
        <w:lastRenderedPageBreak/>
        <w:t xml:space="preserve">NOW, THEREFORE THIS AGREEMENT WITNESSED THAT in consideration of the above premise and the </w:t>
      </w:r>
      <w:r w:rsidR="007C0954">
        <w:rPr>
          <w:rFonts w:ascii="Arial" w:hAnsi="Arial" w:cs="Arial"/>
          <w:sz w:val="24"/>
          <w:szCs w:val="24"/>
        </w:rPr>
        <w:t>Cent Bank</w:t>
      </w:r>
      <w:r w:rsidR="00DC21EA" w:rsidRPr="00BC4D23">
        <w:rPr>
          <w:rFonts w:ascii="Arial" w:hAnsi="Arial" w:cs="Arial"/>
          <w:sz w:val="24"/>
          <w:szCs w:val="24"/>
        </w:rPr>
        <w:t xml:space="preserve"> Home Finance Ltd. </w:t>
      </w:r>
      <w:r w:rsidRPr="00BC4D23">
        <w:rPr>
          <w:rFonts w:ascii="Arial" w:hAnsi="Arial" w:cs="Arial"/>
          <w:sz w:val="24"/>
          <w:szCs w:val="24"/>
        </w:rPr>
        <w:t xml:space="preserve">granting the Vendor and or his agents, representatives to have specific access to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property/informationandotherdataitisherebyagreedbyandbetweentheparties hereto as</w:t>
      </w:r>
      <w:r w:rsidR="00902D23">
        <w:rPr>
          <w:rFonts w:ascii="Arial" w:hAnsi="Arial" w:cs="Arial"/>
          <w:sz w:val="24"/>
          <w:szCs w:val="24"/>
        </w:rPr>
        <w:t xml:space="preserve"> </w:t>
      </w:r>
      <w:r w:rsidRPr="00BC4D23">
        <w:rPr>
          <w:rFonts w:ascii="Arial" w:hAnsi="Arial" w:cs="Arial"/>
          <w:sz w:val="24"/>
          <w:szCs w:val="24"/>
        </w:rPr>
        <w:t>follows:</w:t>
      </w:r>
    </w:p>
    <w:p w:rsidR="00445B24" w:rsidRPr="00BC4D23" w:rsidRDefault="00445B24" w:rsidP="00E12A94">
      <w:pPr>
        <w:pStyle w:val="BodyText"/>
        <w:spacing w:before="9"/>
        <w:ind w:left="0" w:right="-540"/>
        <w:rPr>
          <w:rFonts w:ascii="Arial" w:hAnsi="Arial" w:cs="Arial"/>
          <w:sz w:val="24"/>
          <w:szCs w:val="24"/>
        </w:rPr>
      </w:pPr>
    </w:p>
    <w:p w:rsidR="00445B24" w:rsidRPr="00BC4D23" w:rsidRDefault="00445B24" w:rsidP="00E12A94">
      <w:pPr>
        <w:pStyle w:val="ListParagraph"/>
        <w:numPr>
          <w:ilvl w:val="1"/>
          <w:numId w:val="3"/>
        </w:numPr>
        <w:tabs>
          <w:tab w:val="left" w:pos="786"/>
        </w:tabs>
        <w:ind w:right="-540" w:hanging="216"/>
        <w:rPr>
          <w:rFonts w:ascii="Arial" w:hAnsi="Arial" w:cs="Arial"/>
          <w:sz w:val="24"/>
          <w:szCs w:val="24"/>
        </w:rPr>
      </w:pPr>
      <w:r w:rsidRPr="00BC4D23">
        <w:rPr>
          <w:rFonts w:ascii="Arial" w:hAnsi="Arial" w:cs="Arial"/>
          <w:sz w:val="24"/>
          <w:szCs w:val="24"/>
        </w:rPr>
        <w:t>Confidential</w:t>
      </w:r>
      <w:r w:rsidR="00902D23">
        <w:rPr>
          <w:rFonts w:ascii="Arial" w:hAnsi="Arial" w:cs="Arial"/>
          <w:sz w:val="24"/>
          <w:szCs w:val="24"/>
        </w:rPr>
        <w:t xml:space="preserve"> </w:t>
      </w:r>
      <w:r w:rsidRPr="00BC4D23">
        <w:rPr>
          <w:rFonts w:ascii="Arial" w:hAnsi="Arial" w:cs="Arial"/>
          <w:sz w:val="24"/>
          <w:szCs w:val="24"/>
        </w:rPr>
        <w:t>Information:</w:t>
      </w:r>
    </w:p>
    <w:p w:rsidR="00445B24" w:rsidRPr="00BC4D23" w:rsidRDefault="00445B24" w:rsidP="00E12A94">
      <w:pPr>
        <w:pStyle w:val="ListParagraph"/>
        <w:numPr>
          <w:ilvl w:val="0"/>
          <w:numId w:val="2"/>
        </w:numPr>
        <w:tabs>
          <w:tab w:val="left" w:pos="520"/>
        </w:tabs>
        <w:spacing w:before="128" w:line="247" w:lineRule="auto"/>
        <w:ind w:left="520" w:right="-540"/>
        <w:jc w:val="both"/>
        <w:rPr>
          <w:rFonts w:ascii="Arial" w:hAnsi="Arial" w:cs="Arial"/>
          <w:sz w:val="24"/>
          <w:szCs w:val="24"/>
        </w:rPr>
      </w:pPr>
      <w:r w:rsidRPr="00BC4D23">
        <w:rPr>
          <w:rFonts w:ascii="Arial" w:hAnsi="Arial" w:cs="Arial"/>
          <w:sz w:val="24"/>
          <w:szCs w:val="24"/>
        </w:rPr>
        <w:t xml:space="preserve">“Confidential Information” means all information disclosed/furnished by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 to the Vendor whether orally, in writing or in electronic, magnetic or other form for the limited purpose of enabling the Vendor to carry out the proposed Implementation assignment, and shall mean and include data,documentsandinformationoranycopy,abstract,extract,sample,noteormodulethereof,explicitly designated as "Confidential"; Provided the oral information is set forth in writing and marked "Confidential" within seven (7) days of such oraldisclosure.TheVendormayusetheConfidentialInformationsolelyforandinconnectionwiththePurposeandshall not use the Confidential Information or any part thereof for any reason other than the Purpose stated above.</w:t>
      </w:r>
    </w:p>
    <w:p w:rsidR="00445B24" w:rsidRPr="00BC4D23" w:rsidRDefault="00445B24" w:rsidP="00E12A94">
      <w:pPr>
        <w:pStyle w:val="BodyText"/>
        <w:spacing w:before="122" w:line="276" w:lineRule="auto"/>
        <w:ind w:left="515" w:right="-360"/>
        <w:jc w:val="both"/>
        <w:rPr>
          <w:rFonts w:ascii="Arial" w:hAnsi="Arial" w:cs="Arial"/>
          <w:sz w:val="24"/>
          <w:szCs w:val="24"/>
        </w:rPr>
      </w:pPr>
      <w:r w:rsidRPr="00BC4D23">
        <w:rPr>
          <w:rFonts w:ascii="Arial" w:hAnsi="Arial" w:cs="Arial"/>
          <w:sz w:val="24"/>
          <w:szCs w:val="24"/>
        </w:rPr>
        <w:t>Confidential Information in oral form must be identified as confidential at the time of disclosure and confirmed as such in writing within seven (7) days of such disclosure. Confidential Information does not include information which:</w:t>
      </w:r>
    </w:p>
    <w:p w:rsidR="00445B24" w:rsidRPr="00BC4D23" w:rsidRDefault="00445B24" w:rsidP="00E12A94">
      <w:pPr>
        <w:pStyle w:val="BodyText"/>
        <w:spacing w:before="9"/>
        <w:ind w:left="0" w:right="-360"/>
        <w:rPr>
          <w:rFonts w:ascii="Arial" w:hAnsi="Arial" w:cs="Arial"/>
          <w:sz w:val="24"/>
          <w:szCs w:val="24"/>
        </w:rPr>
      </w:pPr>
    </w:p>
    <w:p w:rsidR="00445B24" w:rsidRPr="00BC4D23" w:rsidRDefault="00445B24" w:rsidP="00E12A94">
      <w:pPr>
        <w:pStyle w:val="ListParagraph"/>
        <w:numPr>
          <w:ilvl w:val="1"/>
          <w:numId w:val="2"/>
        </w:numPr>
        <w:tabs>
          <w:tab w:val="left" w:pos="880"/>
        </w:tabs>
        <w:spacing w:line="247" w:lineRule="auto"/>
        <w:ind w:right="-360"/>
        <w:jc w:val="both"/>
        <w:rPr>
          <w:rFonts w:ascii="Arial" w:hAnsi="Arial" w:cs="Arial"/>
          <w:sz w:val="24"/>
          <w:szCs w:val="24"/>
        </w:rPr>
      </w:pPr>
      <w:r w:rsidRPr="00BC4D23">
        <w:rPr>
          <w:rFonts w:ascii="Arial" w:hAnsi="Arial" w:cs="Arial"/>
          <w:sz w:val="24"/>
          <w:szCs w:val="24"/>
        </w:rPr>
        <w:t>is or subsequently becomes legally and publicly available without breach of this Agreement by either party,</w:t>
      </w:r>
    </w:p>
    <w:p w:rsidR="00445B24" w:rsidRPr="00BC4D23" w:rsidRDefault="00445B24" w:rsidP="00E12A94">
      <w:pPr>
        <w:pStyle w:val="ListParagraph"/>
        <w:numPr>
          <w:ilvl w:val="1"/>
          <w:numId w:val="2"/>
        </w:numPr>
        <w:tabs>
          <w:tab w:val="left" w:pos="880"/>
        </w:tabs>
        <w:spacing w:before="123" w:line="247" w:lineRule="auto"/>
        <w:ind w:right="-360"/>
        <w:jc w:val="both"/>
        <w:rPr>
          <w:rFonts w:ascii="Arial" w:hAnsi="Arial" w:cs="Arial"/>
          <w:sz w:val="24"/>
          <w:szCs w:val="24"/>
        </w:rPr>
      </w:pPr>
      <w:r w:rsidRPr="00BC4D23">
        <w:rPr>
          <w:rFonts w:ascii="Arial" w:hAnsi="Arial" w:cs="Arial"/>
          <w:sz w:val="24"/>
          <w:szCs w:val="24"/>
        </w:rPr>
        <w:t xml:space="preserve">was rightfully in the possession of the Vendor without any obligation of confidentiality prior to receiving it from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w:t>
      </w:r>
    </w:p>
    <w:p w:rsidR="00445B24" w:rsidRPr="00BC4D23" w:rsidRDefault="00445B24" w:rsidP="00E12A94">
      <w:pPr>
        <w:pStyle w:val="ListParagraph"/>
        <w:numPr>
          <w:ilvl w:val="1"/>
          <w:numId w:val="2"/>
        </w:numPr>
        <w:tabs>
          <w:tab w:val="left" w:pos="880"/>
        </w:tabs>
        <w:spacing w:before="121" w:line="247" w:lineRule="auto"/>
        <w:ind w:right="-360"/>
        <w:jc w:val="both"/>
        <w:rPr>
          <w:rFonts w:ascii="Arial" w:hAnsi="Arial" w:cs="Arial"/>
          <w:sz w:val="24"/>
          <w:szCs w:val="24"/>
        </w:rPr>
      </w:pPr>
      <w:r w:rsidRPr="00BC4D23">
        <w:rPr>
          <w:rFonts w:ascii="Arial" w:hAnsi="Arial" w:cs="Arial"/>
          <w:sz w:val="24"/>
          <w:szCs w:val="24"/>
        </w:rPr>
        <w:t xml:space="preserve">was rightfully obtained by the Vendor from a source other than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 without any obligation ofconfidentiality,</w:t>
      </w:r>
    </w:p>
    <w:p w:rsidR="00445B24" w:rsidRPr="00BC4D23" w:rsidRDefault="00445B24" w:rsidP="00E12A94">
      <w:pPr>
        <w:pStyle w:val="ListParagraph"/>
        <w:numPr>
          <w:ilvl w:val="1"/>
          <w:numId w:val="2"/>
        </w:numPr>
        <w:tabs>
          <w:tab w:val="left" w:pos="970"/>
        </w:tabs>
        <w:spacing w:before="122" w:line="247" w:lineRule="auto"/>
        <w:ind w:left="970" w:right="-360" w:hanging="450"/>
        <w:jc w:val="both"/>
        <w:rPr>
          <w:rFonts w:ascii="Arial" w:hAnsi="Arial" w:cs="Arial"/>
          <w:sz w:val="24"/>
          <w:szCs w:val="24"/>
        </w:rPr>
      </w:pPr>
      <w:r w:rsidRPr="00BC4D23">
        <w:rPr>
          <w:rFonts w:ascii="Arial" w:hAnsi="Arial" w:cs="Arial"/>
          <w:sz w:val="24"/>
          <w:szCs w:val="24"/>
        </w:rPr>
        <w:t>was developed by for the Vendor independently and without reference to any Confidential Information and such independent development can be shown by documentary evidence, oris/was disclosed pursuant to an order of a court or governmental agency as so required by such order, providedthattheVendorshall,unlessprohibitedby</w:t>
      </w:r>
      <w:r w:rsidR="00FE43B1" w:rsidRPr="00BC4D23">
        <w:rPr>
          <w:rFonts w:ascii="Arial" w:hAnsi="Arial" w:cs="Arial"/>
          <w:spacing w:val="-11"/>
          <w:sz w:val="24"/>
          <w:szCs w:val="24"/>
        </w:rPr>
        <w:t xml:space="preserve">any </w:t>
      </w:r>
      <w:r w:rsidRPr="00BC4D23">
        <w:rPr>
          <w:rFonts w:ascii="Arial" w:hAnsi="Arial" w:cs="Arial"/>
          <w:sz w:val="24"/>
          <w:szCs w:val="24"/>
        </w:rPr>
        <w:t>laworregulation,promptlynotify</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 of such order and afford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 the opportunity to seek appropriate protective order relating to suchdisclosure.</w:t>
      </w:r>
    </w:p>
    <w:p w:rsidR="00445B24" w:rsidRPr="00BC4D23" w:rsidRDefault="00445B24" w:rsidP="00E12A94">
      <w:pPr>
        <w:pStyle w:val="ListParagraph"/>
        <w:numPr>
          <w:ilvl w:val="1"/>
          <w:numId w:val="2"/>
        </w:numPr>
        <w:tabs>
          <w:tab w:val="left" w:pos="970"/>
        </w:tabs>
        <w:spacing w:before="125" w:line="247" w:lineRule="auto"/>
        <w:ind w:left="970" w:right="-360" w:hanging="450"/>
        <w:jc w:val="both"/>
        <w:rPr>
          <w:rFonts w:ascii="Arial" w:hAnsi="Arial" w:cs="Arial"/>
          <w:sz w:val="24"/>
          <w:szCs w:val="24"/>
        </w:rPr>
      </w:pPr>
      <w:r w:rsidRPr="00BC4D23">
        <w:rPr>
          <w:rFonts w:ascii="Arial" w:hAnsi="Arial" w:cs="Arial"/>
          <w:sz w:val="24"/>
          <w:szCs w:val="24"/>
        </w:rPr>
        <w:t>the recipient knew or had in its possession, prior to disclosure, without limitation on its confidentiality;</w:t>
      </w:r>
    </w:p>
    <w:p w:rsidR="00445B24" w:rsidRPr="00BC4D23" w:rsidRDefault="00445B24" w:rsidP="00E12A94">
      <w:pPr>
        <w:pStyle w:val="ListParagraph"/>
        <w:numPr>
          <w:ilvl w:val="1"/>
          <w:numId w:val="2"/>
        </w:numPr>
        <w:tabs>
          <w:tab w:val="left" w:pos="969"/>
          <w:tab w:val="left" w:pos="970"/>
        </w:tabs>
        <w:spacing w:before="123"/>
        <w:ind w:left="970" w:right="-360" w:hanging="450"/>
        <w:rPr>
          <w:rFonts w:ascii="Arial" w:hAnsi="Arial" w:cs="Arial"/>
          <w:sz w:val="24"/>
          <w:szCs w:val="24"/>
        </w:rPr>
      </w:pPr>
      <w:r w:rsidRPr="00BC4D23">
        <w:rPr>
          <w:rFonts w:ascii="Arial" w:hAnsi="Arial" w:cs="Arial"/>
          <w:sz w:val="24"/>
          <w:szCs w:val="24"/>
        </w:rPr>
        <w:t>is released from confidentiality with the prior written consent of the otherparty.</w:t>
      </w:r>
    </w:p>
    <w:p w:rsidR="00445B24" w:rsidRPr="00BC4D23" w:rsidRDefault="00445B24" w:rsidP="00E12A94">
      <w:pPr>
        <w:pStyle w:val="BodyText"/>
        <w:spacing w:before="127" w:line="276" w:lineRule="auto"/>
        <w:ind w:left="520" w:right="-360"/>
        <w:jc w:val="both"/>
        <w:rPr>
          <w:rFonts w:ascii="Arial" w:hAnsi="Arial" w:cs="Arial"/>
          <w:sz w:val="24"/>
          <w:szCs w:val="24"/>
        </w:rPr>
      </w:pPr>
      <w:r w:rsidRPr="00BC4D23">
        <w:rPr>
          <w:rFonts w:ascii="Arial" w:hAnsi="Arial" w:cs="Arial"/>
          <w:sz w:val="24"/>
          <w:szCs w:val="24"/>
        </w:rPr>
        <w:t xml:space="preserve">The recipient shall have the burden of proving hereinabove are applicable to the </w:t>
      </w:r>
      <w:r w:rsidRPr="00BC4D23">
        <w:rPr>
          <w:rFonts w:ascii="Arial" w:hAnsi="Arial" w:cs="Arial"/>
          <w:sz w:val="24"/>
          <w:szCs w:val="24"/>
        </w:rPr>
        <w:lastRenderedPageBreak/>
        <w:t>information in the possession of the recipient. Confidential Information shall at all times remain the sole and exclusive property of the disclosing party. Upon termination of this Agreement, Confidential Information shall be returned to the disclosing party or destroyed, if incapable of return. The destruction shall be witnessed and so recorded, in writing, by an authorized representative of each of the parties.</w:t>
      </w:r>
    </w:p>
    <w:p w:rsidR="00445B24" w:rsidRPr="00BC4D23" w:rsidRDefault="00445B24" w:rsidP="00E12A94">
      <w:pPr>
        <w:pStyle w:val="BodyText"/>
        <w:spacing w:before="8"/>
        <w:ind w:left="0" w:right="-360"/>
        <w:rPr>
          <w:rFonts w:ascii="Arial" w:hAnsi="Arial" w:cs="Arial"/>
          <w:sz w:val="24"/>
          <w:szCs w:val="24"/>
        </w:rPr>
      </w:pPr>
    </w:p>
    <w:p w:rsidR="00445B24" w:rsidRPr="00BC4D23" w:rsidRDefault="00445B24" w:rsidP="00E12A94">
      <w:pPr>
        <w:pStyle w:val="BodyText"/>
        <w:spacing w:line="259" w:lineRule="auto"/>
        <w:ind w:left="520" w:right="-360"/>
        <w:jc w:val="both"/>
        <w:rPr>
          <w:rFonts w:ascii="Arial" w:hAnsi="Arial" w:cs="Arial"/>
          <w:sz w:val="24"/>
          <w:szCs w:val="24"/>
        </w:rPr>
      </w:pPr>
      <w:r w:rsidRPr="00BC4D23">
        <w:rPr>
          <w:rFonts w:ascii="Arial" w:hAnsi="Arial" w:cs="Arial"/>
          <w:sz w:val="24"/>
          <w:szCs w:val="24"/>
        </w:rPr>
        <w:t xml:space="preserve">Nothing contained herein shall in any manner impair or affect rights of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 in respect of the Confidential Information.</w:t>
      </w:r>
    </w:p>
    <w:p w:rsidR="00445B24" w:rsidRPr="00BC4D23" w:rsidRDefault="00445B24" w:rsidP="00E12A94">
      <w:pPr>
        <w:pStyle w:val="BodyText"/>
        <w:spacing w:before="120" w:line="259" w:lineRule="auto"/>
        <w:ind w:left="520" w:right="-360"/>
        <w:jc w:val="both"/>
        <w:rPr>
          <w:rFonts w:ascii="Arial" w:hAnsi="Arial" w:cs="Arial"/>
          <w:sz w:val="24"/>
          <w:szCs w:val="24"/>
        </w:rPr>
      </w:pPr>
      <w:r w:rsidRPr="00BC4D23">
        <w:rPr>
          <w:rFonts w:ascii="Arial" w:hAnsi="Arial" w:cs="Arial"/>
          <w:sz w:val="24"/>
          <w:szCs w:val="24"/>
        </w:rPr>
        <w:t>In the event that any of the Parties hereto becomes legally compelled to disclose any Confidential Information,suchPartyshallgivesufficientnoticetotheotherpartytoenabletheotherPartytoprevent or minimize to the extent possible, such disclosure. Neither party shall disclose to a third party any ConfidentialInformationorthecontentsofthisAgreementwithoutthepriorwrittenconsentoftheother party.TheobligationsofthisClauseshallbesatisfiedbyhandlingConfidentialInformationwiththesame degree of care, which the receiving party applies to its own similar confidential information but in no event less than reasonablecare.</w:t>
      </w:r>
    </w:p>
    <w:p w:rsidR="00CC2F50" w:rsidRPr="00BC4D23" w:rsidRDefault="00445B24" w:rsidP="00E12A94">
      <w:pPr>
        <w:pStyle w:val="BodyText"/>
        <w:spacing w:before="118"/>
        <w:ind w:left="515" w:right="-360"/>
        <w:jc w:val="both"/>
        <w:rPr>
          <w:rFonts w:ascii="Arial" w:hAnsi="Arial" w:cs="Arial"/>
          <w:sz w:val="24"/>
          <w:szCs w:val="24"/>
        </w:rPr>
      </w:pPr>
      <w:r w:rsidRPr="00BC4D23">
        <w:rPr>
          <w:rFonts w:ascii="Arial" w:hAnsi="Arial" w:cs="Arial"/>
          <w:sz w:val="24"/>
          <w:szCs w:val="24"/>
        </w:rPr>
        <w:t>The obligations of this clause shall survive the expiration, cancellation or termination of this Agreement</w:t>
      </w:r>
      <w:r w:rsidR="00CC2F50" w:rsidRPr="00BC4D23">
        <w:rPr>
          <w:rFonts w:ascii="Arial" w:hAnsi="Arial" w:cs="Arial"/>
          <w:sz w:val="24"/>
          <w:szCs w:val="24"/>
        </w:rPr>
        <w:t>.</w:t>
      </w:r>
    </w:p>
    <w:p w:rsidR="00CC2F50" w:rsidRPr="00BC4D23" w:rsidRDefault="00CC2F50" w:rsidP="00E12A94">
      <w:pPr>
        <w:pStyle w:val="BodyText"/>
        <w:spacing w:before="120" w:line="259" w:lineRule="auto"/>
        <w:ind w:left="520" w:right="-360"/>
        <w:jc w:val="both"/>
        <w:rPr>
          <w:rFonts w:ascii="Arial" w:hAnsi="Arial" w:cs="Arial"/>
          <w:sz w:val="24"/>
          <w:szCs w:val="24"/>
        </w:rPr>
      </w:pPr>
      <w:r w:rsidRPr="00BC4D23">
        <w:rPr>
          <w:rFonts w:ascii="Arial" w:hAnsi="Arial" w:cs="Arial"/>
          <w:sz w:val="24"/>
          <w:szCs w:val="24"/>
        </w:rPr>
        <w:t>Termination or expiration of this Agreement, other than as required by applicable law, each Party, as a Receiving Party, shall destroy the Confidential Information of the Disclosing Party in such Receiving Party’s possession and provide a written certification of destruction with respect thereto to such Disclosing Party.</w:t>
      </w:r>
    </w:p>
    <w:p w:rsidR="00445B24" w:rsidRPr="00BC4D23" w:rsidRDefault="00445B24" w:rsidP="00E12A94">
      <w:pPr>
        <w:pStyle w:val="ListParagraph"/>
        <w:numPr>
          <w:ilvl w:val="1"/>
          <w:numId w:val="3"/>
        </w:numPr>
        <w:tabs>
          <w:tab w:val="left" w:pos="732"/>
        </w:tabs>
        <w:spacing w:before="127" w:line="276" w:lineRule="auto"/>
        <w:ind w:left="515" w:right="-360" w:firstLine="0"/>
        <w:jc w:val="both"/>
        <w:rPr>
          <w:rFonts w:ascii="Arial" w:hAnsi="Arial" w:cs="Arial"/>
          <w:sz w:val="24"/>
          <w:szCs w:val="24"/>
        </w:rPr>
      </w:pPr>
      <w:r w:rsidRPr="00BC4D23">
        <w:rPr>
          <w:rFonts w:ascii="Arial" w:hAnsi="Arial" w:cs="Arial"/>
          <w:sz w:val="24"/>
          <w:szCs w:val="24"/>
        </w:rPr>
        <w:t xml:space="preserve">Non-disclosure: The Vendor shall not commercially use or disclose any Confidential Information or any materials derived there from to any other person or entity other than persons in the direct employment of the Vendor who have a need to have access to and knowledge of the Confidential Information solely forthePurposeauthorizedabove.TheVendorshalltakeappropriatemeasuresbyinstructionandwritten agreement prior to disclosure to such employees to assure against unauthorized use or disclosure. The VendormaydiscloseConfidentialInformationtoothersonlyiftheVendorhasexecutedaNon-Disclosure Agreement with the other party to whom it is disclosed that contains terms and conditions that are no less restrictive than these presents and the Vendor agrees to notify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 immediately if it learns of any use or disclosure of the Confidential Information in violation of terms of thisAgreement.</w:t>
      </w:r>
    </w:p>
    <w:p w:rsidR="00445B24" w:rsidRPr="00BC4D23" w:rsidRDefault="00445B24" w:rsidP="00E12A94">
      <w:pPr>
        <w:pStyle w:val="BodyText"/>
        <w:spacing w:before="9"/>
        <w:ind w:left="0" w:right="-360"/>
        <w:rPr>
          <w:rFonts w:ascii="Arial" w:hAnsi="Arial" w:cs="Arial"/>
          <w:sz w:val="24"/>
          <w:szCs w:val="24"/>
        </w:rPr>
      </w:pPr>
    </w:p>
    <w:p w:rsidR="00445B24" w:rsidRPr="00BC4D23" w:rsidRDefault="00445B24" w:rsidP="00E12A94">
      <w:pPr>
        <w:pStyle w:val="BodyText"/>
        <w:spacing w:line="259" w:lineRule="auto"/>
        <w:ind w:left="520" w:right="-360"/>
        <w:jc w:val="both"/>
        <w:rPr>
          <w:rFonts w:ascii="Arial" w:hAnsi="Arial" w:cs="Arial"/>
          <w:sz w:val="24"/>
          <w:szCs w:val="24"/>
        </w:rPr>
      </w:pPr>
      <w:r w:rsidRPr="00BC4D23">
        <w:rPr>
          <w:rFonts w:ascii="Arial" w:hAnsi="Arial" w:cs="Arial"/>
          <w:sz w:val="24"/>
          <w:szCs w:val="24"/>
        </w:rPr>
        <w:t xml:space="preserve">Notwithstanding the marking and identification requirements above, the following categories of information shall be treated as Confidential Information under this </w:t>
      </w:r>
      <w:r w:rsidRPr="00BC4D23">
        <w:rPr>
          <w:rFonts w:ascii="Arial" w:hAnsi="Arial" w:cs="Arial"/>
          <w:sz w:val="24"/>
          <w:szCs w:val="24"/>
        </w:rPr>
        <w:lastRenderedPageBreak/>
        <w:t>Agreement irrespective of whether it is marked or identified as confidential:</w:t>
      </w:r>
    </w:p>
    <w:p w:rsidR="00445B24" w:rsidRPr="00BC4D23" w:rsidRDefault="00445B24" w:rsidP="00E12A94">
      <w:pPr>
        <w:pStyle w:val="BodyText"/>
        <w:ind w:left="0" w:right="-360"/>
        <w:rPr>
          <w:rFonts w:ascii="Arial" w:hAnsi="Arial" w:cs="Arial"/>
          <w:sz w:val="24"/>
          <w:szCs w:val="24"/>
        </w:rPr>
      </w:pPr>
    </w:p>
    <w:p w:rsidR="00445B24" w:rsidRPr="00BC4D23" w:rsidRDefault="00445B24" w:rsidP="00E12A94">
      <w:pPr>
        <w:pStyle w:val="ListParagraph"/>
        <w:numPr>
          <w:ilvl w:val="0"/>
          <w:numId w:val="1"/>
        </w:numPr>
        <w:tabs>
          <w:tab w:val="left" w:pos="753"/>
        </w:tabs>
        <w:spacing w:before="140" w:line="276" w:lineRule="auto"/>
        <w:ind w:right="-360" w:hanging="232"/>
        <w:jc w:val="both"/>
        <w:rPr>
          <w:rFonts w:ascii="Arial" w:hAnsi="Arial" w:cs="Arial"/>
          <w:sz w:val="24"/>
          <w:szCs w:val="24"/>
        </w:rPr>
      </w:pPr>
      <w:r w:rsidRPr="00BC4D23">
        <w:rPr>
          <w:rFonts w:ascii="Arial" w:hAnsi="Arial" w:cs="Arial"/>
          <w:sz w:val="24"/>
          <w:szCs w:val="24"/>
        </w:rPr>
        <w:t xml:space="preserve">Information regarding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 and any of its Affiliates, customers and their accounts (“Customer Information”). For purposes of this Agreement, Affiliate means a business entity now or hereafter controlled by, controlling or under common control. Control exists when an entity owns or controls more than 10% of the outstanding shares or securities representing the right to vote for the election of directors or other managing authority of another entity;or</w:t>
      </w:r>
    </w:p>
    <w:p w:rsidR="00445B24" w:rsidRPr="00BC4D23" w:rsidRDefault="00445B24" w:rsidP="00E12A94">
      <w:pPr>
        <w:pStyle w:val="ListParagraph"/>
        <w:numPr>
          <w:ilvl w:val="0"/>
          <w:numId w:val="1"/>
        </w:numPr>
        <w:tabs>
          <w:tab w:val="left" w:pos="753"/>
        </w:tabs>
        <w:spacing w:line="276" w:lineRule="auto"/>
        <w:ind w:right="-360" w:hanging="232"/>
        <w:rPr>
          <w:rFonts w:ascii="Arial" w:hAnsi="Arial" w:cs="Arial"/>
          <w:sz w:val="24"/>
          <w:szCs w:val="24"/>
        </w:rPr>
      </w:pPr>
      <w:r w:rsidRPr="00BC4D23">
        <w:rPr>
          <w:rFonts w:ascii="Arial" w:hAnsi="Arial" w:cs="Arial"/>
          <w:sz w:val="24"/>
          <w:szCs w:val="24"/>
        </w:rPr>
        <w:t xml:space="preserve">any aspect of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's business that is protected by patent, copyright, trademark, trade secret or other similar intellectual property right;or</w:t>
      </w:r>
    </w:p>
    <w:p w:rsidR="00445B24" w:rsidRPr="00BC4D23" w:rsidRDefault="00445B24" w:rsidP="00E12A94">
      <w:pPr>
        <w:pStyle w:val="ListParagraph"/>
        <w:numPr>
          <w:ilvl w:val="0"/>
          <w:numId w:val="1"/>
        </w:numPr>
        <w:tabs>
          <w:tab w:val="left" w:pos="753"/>
        </w:tabs>
        <w:ind w:right="-360" w:hanging="232"/>
        <w:jc w:val="both"/>
        <w:rPr>
          <w:rFonts w:ascii="Arial" w:hAnsi="Arial" w:cs="Arial"/>
          <w:sz w:val="24"/>
          <w:szCs w:val="24"/>
        </w:rPr>
      </w:pPr>
      <w:r w:rsidRPr="00BC4D23">
        <w:rPr>
          <w:rFonts w:ascii="Arial" w:hAnsi="Arial" w:cs="Arial"/>
          <w:sz w:val="24"/>
          <w:szCs w:val="24"/>
        </w:rPr>
        <w:t>business processes and procedures;or</w:t>
      </w:r>
    </w:p>
    <w:p w:rsidR="00445B24" w:rsidRPr="00BC4D23" w:rsidRDefault="00445B24" w:rsidP="00E12A94">
      <w:pPr>
        <w:pStyle w:val="ListParagraph"/>
        <w:numPr>
          <w:ilvl w:val="0"/>
          <w:numId w:val="1"/>
        </w:numPr>
        <w:tabs>
          <w:tab w:val="left" w:pos="753"/>
        </w:tabs>
        <w:spacing w:before="41"/>
        <w:ind w:right="-360" w:hanging="232"/>
        <w:jc w:val="both"/>
        <w:rPr>
          <w:rFonts w:ascii="Arial" w:hAnsi="Arial" w:cs="Arial"/>
          <w:sz w:val="24"/>
          <w:szCs w:val="24"/>
        </w:rPr>
      </w:pPr>
      <w:r w:rsidRPr="00BC4D23">
        <w:rPr>
          <w:rFonts w:ascii="Arial" w:hAnsi="Arial" w:cs="Arial"/>
          <w:sz w:val="24"/>
          <w:szCs w:val="24"/>
        </w:rPr>
        <w:t>current and future business plans;or</w:t>
      </w:r>
    </w:p>
    <w:p w:rsidR="00445B24" w:rsidRPr="00BC4D23" w:rsidRDefault="00445B24" w:rsidP="00E12A94">
      <w:pPr>
        <w:pStyle w:val="ListParagraph"/>
        <w:numPr>
          <w:ilvl w:val="0"/>
          <w:numId w:val="1"/>
        </w:numPr>
        <w:tabs>
          <w:tab w:val="left" w:pos="753"/>
        </w:tabs>
        <w:spacing w:before="40"/>
        <w:ind w:right="-360" w:hanging="232"/>
        <w:jc w:val="both"/>
        <w:rPr>
          <w:rFonts w:ascii="Arial" w:hAnsi="Arial" w:cs="Arial"/>
          <w:sz w:val="24"/>
          <w:szCs w:val="24"/>
        </w:rPr>
      </w:pPr>
      <w:r w:rsidRPr="00BC4D23">
        <w:rPr>
          <w:rFonts w:ascii="Arial" w:hAnsi="Arial" w:cs="Arial"/>
          <w:sz w:val="24"/>
          <w:szCs w:val="24"/>
        </w:rPr>
        <w:t>personnel information;or</w:t>
      </w:r>
    </w:p>
    <w:p w:rsidR="00445B24" w:rsidRPr="00BC4D23" w:rsidRDefault="00445B24" w:rsidP="00E12A94">
      <w:pPr>
        <w:pStyle w:val="ListParagraph"/>
        <w:numPr>
          <w:ilvl w:val="0"/>
          <w:numId w:val="1"/>
        </w:numPr>
        <w:tabs>
          <w:tab w:val="left" w:pos="753"/>
        </w:tabs>
        <w:spacing w:before="40"/>
        <w:ind w:right="-360" w:hanging="232"/>
        <w:jc w:val="both"/>
        <w:rPr>
          <w:rFonts w:ascii="Arial" w:hAnsi="Arial" w:cs="Arial"/>
          <w:sz w:val="24"/>
          <w:szCs w:val="24"/>
        </w:rPr>
      </w:pPr>
      <w:r w:rsidRPr="00BC4D23">
        <w:rPr>
          <w:rFonts w:ascii="Arial" w:hAnsi="Arial" w:cs="Arial"/>
          <w:sz w:val="24"/>
          <w:szCs w:val="24"/>
        </w:rPr>
        <w:t>Financialinformation.</w:t>
      </w:r>
    </w:p>
    <w:p w:rsidR="00445B24" w:rsidRPr="00BC4D23" w:rsidRDefault="00445B24" w:rsidP="00E12A94">
      <w:pPr>
        <w:pStyle w:val="ListParagraph"/>
        <w:numPr>
          <w:ilvl w:val="1"/>
          <w:numId w:val="3"/>
        </w:numPr>
        <w:tabs>
          <w:tab w:val="left" w:pos="1240"/>
          <w:tab w:val="left" w:pos="1241"/>
        </w:tabs>
        <w:spacing w:before="189" w:line="247" w:lineRule="auto"/>
        <w:ind w:left="529" w:right="-360" w:hanging="9"/>
        <w:jc w:val="both"/>
        <w:rPr>
          <w:rFonts w:ascii="Arial" w:hAnsi="Arial" w:cs="Arial"/>
          <w:sz w:val="24"/>
          <w:szCs w:val="24"/>
        </w:rPr>
      </w:pPr>
      <w:r w:rsidRPr="00BC4D23">
        <w:rPr>
          <w:rFonts w:ascii="Arial" w:hAnsi="Arial" w:cs="Arial"/>
          <w:sz w:val="24"/>
          <w:szCs w:val="24"/>
        </w:rPr>
        <w:t xml:space="preserve">Publications: The Vendor shall not make news releases, public announcements, give interviews, issue or publish advertisements or publicize in any other manner whatsoever in connection with this Agreement,thecontents/provisionsthereof,otherinformationrelatingtothisAgreement,thePurpose, the Confidential Information or other matter of this Agreement, without the prior written approval of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w:t>
      </w:r>
    </w:p>
    <w:p w:rsidR="00445B24" w:rsidRPr="00BC4D23" w:rsidRDefault="00445B24" w:rsidP="00E12A94">
      <w:pPr>
        <w:pStyle w:val="ListParagraph"/>
        <w:numPr>
          <w:ilvl w:val="1"/>
          <w:numId w:val="3"/>
        </w:numPr>
        <w:tabs>
          <w:tab w:val="left" w:pos="1240"/>
          <w:tab w:val="left" w:pos="1241"/>
        </w:tabs>
        <w:spacing w:before="154" w:line="247" w:lineRule="auto"/>
        <w:ind w:left="529" w:right="-360" w:hanging="9"/>
        <w:jc w:val="both"/>
        <w:rPr>
          <w:rFonts w:ascii="Arial" w:hAnsi="Arial" w:cs="Arial"/>
          <w:sz w:val="24"/>
          <w:szCs w:val="24"/>
        </w:rPr>
      </w:pPr>
      <w:r w:rsidRPr="00BC4D23">
        <w:rPr>
          <w:rFonts w:ascii="Arial" w:hAnsi="Arial" w:cs="Arial"/>
          <w:sz w:val="24"/>
          <w:szCs w:val="24"/>
        </w:rPr>
        <w:t xml:space="preserve">Term: This Agreement shall be effective from the date hereof and shall continue till expiration of the Purpose or termination of this Agreement by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whichever is earlier. The Vendor herebyagreesandundertakesto</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thatimmediatelyonterminationofthisAgreement itwouldforthwithceaseusingtheConfidentialInformationandfurtherpromptlyreturnordestroy,under informationto</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,allinformationreceivedbyitfrom</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forthePurpose, whethermarkedConfidentialorotherwise,andwhetherinwritten,graphicorothertangibleformandall copies, abstracts, extracts, samples, notes or modules thereof. The Vendor further agree and undertake to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 to certify in writing upon request of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 that the obligations set forth in this Agreement have been compliedwith.</w:t>
      </w:r>
    </w:p>
    <w:p w:rsidR="00445B24" w:rsidRPr="00BC4D23" w:rsidRDefault="00445B24" w:rsidP="00E12A94">
      <w:pPr>
        <w:pStyle w:val="BodyText"/>
        <w:spacing w:before="127" w:line="276" w:lineRule="auto"/>
        <w:ind w:left="515" w:right="-360"/>
        <w:jc w:val="both"/>
        <w:rPr>
          <w:rFonts w:ascii="Arial" w:hAnsi="Arial" w:cs="Arial"/>
          <w:sz w:val="24"/>
          <w:szCs w:val="24"/>
        </w:rPr>
      </w:pPr>
      <w:r w:rsidRPr="00BC4D23">
        <w:rPr>
          <w:rFonts w:ascii="Arial" w:hAnsi="Arial" w:cs="Arial"/>
          <w:sz w:val="24"/>
          <w:szCs w:val="24"/>
        </w:rPr>
        <w:t>Any provisions of this Agreement which by their nature extend beyond its termination shall continue to bebindingandapplicablewithoutlimitinpointintimeexceptanduntilsuchinformationentersthepublic domain</w:t>
      </w:r>
    </w:p>
    <w:p w:rsidR="00445B24" w:rsidRPr="00BC4D23" w:rsidRDefault="00445B24" w:rsidP="00E12A94">
      <w:pPr>
        <w:pStyle w:val="BodyText"/>
        <w:spacing w:before="9"/>
        <w:ind w:left="0" w:right="-360"/>
        <w:rPr>
          <w:rFonts w:ascii="Arial" w:hAnsi="Arial" w:cs="Arial"/>
          <w:sz w:val="24"/>
          <w:szCs w:val="24"/>
        </w:rPr>
      </w:pPr>
    </w:p>
    <w:p w:rsidR="00445B24" w:rsidRPr="00BC4D23" w:rsidRDefault="00445B24" w:rsidP="00E12A94">
      <w:pPr>
        <w:pStyle w:val="ListParagraph"/>
        <w:numPr>
          <w:ilvl w:val="1"/>
          <w:numId w:val="3"/>
        </w:numPr>
        <w:tabs>
          <w:tab w:val="left" w:pos="1240"/>
          <w:tab w:val="left" w:pos="1241"/>
        </w:tabs>
        <w:spacing w:line="247" w:lineRule="auto"/>
        <w:ind w:left="529" w:right="-360" w:hanging="9"/>
        <w:jc w:val="both"/>
        <w:rPr>
          <w:rFonts w:ascii="Arial" w:hAnsi="Arial" w:cs="Arial"/>
          <w:sz w:val="24"/>
          <w:szCs w:val="24"/>
        </w:rPr>
      </w:pPr>
      <w:r w:rsidRPr="00BC4D23">
        <w:rPr>
          <w:rFonts w:ascii="Arial" w:hAnsi="Arial" w:cs="Arial"/>
          <w:sz w:val="24"/>
          <w:szCs w:val="24"/>
        </w:rPr>
        <w:t xml:space="preserve">Title and Proprietary Rights: Notwithstanding the disclosure of any Confidential Information by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 to the Vendor, the title and all intellectual property and proprietary rights in the Confidential Information shall remain </w:t>
      </w:r>
      <w:r w:rsidRPr="00BC4D23">
        <w:rPr>
          <w:rFonts w:ascii="Arial" w:hAnsi="Arial" w:cs="Arial"/>
          <w:sz w:val="24"/>
          <w:szCs w:val="24"/>
        </w:rPr>
        <w:lastRenderedPageBreak/>
        <w:t xml:space="preserve">with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w:t>
      </w:r>
    </w:p>
    <w:p w:rsidR="00445B24" w:rsidRPr="00BC4D23" w:rsidRDefault="00445B24" w:rsidP="00E12A94">
      <w:pPr>
        <w:pStyle w:val="ListParagraph"/>
        <w:numPr>
          <w:ilvl w:val="1"/>
          <w:numId w:val="3"/>
        </w:numPr>
        <w:tabs>
          <w:tab w:val="left" w:pos="1240"/>
          <w:tab w:val="left" w:pos="1241"/>
        </w:tabs>
        <w:spacing w:before="153" w:line="247" w:lineRule="auto"/>
        <w:ind w:left="529" w:right="-360" w:hanging="9"/>
        <w:jc w:val="both"/>
        <w:rPr>
          <w:rFonts w:ascii="Arial" w:hAnsi="Arial" w:cs="Arial"/>
          <w:sz w:val="24"/>
          <w:szCs w:val="24"/>
        </w:rPr>
      </w:pPr>
      <w:r w:rsidRPr="00BC4D23">
        <w:rPr>
          <w:rFonts w:ascii="Arial" w:hAnsi="Arial" w:cs="Arial"/>
          <w:sz w:val="24"/>
          <w:szCs w:val="24"/>
        </w:rPr>
        <w:t xml:space="preserve">Remedies:TheVendoracknowledgestheconfidentialnatureofConfidentialInformationandthat damage could result to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 if the Vendor breaches any provision of this Agreement and agrees that, if it or any of its directors, officers or employees should engage or cause or permit any other persontoengageinanyactinviolationofanyprovisionhereof,</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maysufferimmediate irreparable loss for which monetary compensation may not be adequate.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 shall be entitled, in addition to other remedies for damages &amp; relief as may be available to it, to an injunction or similar relief prohibitingthe</w:t>
      </w:r>
    </w:p>
    <w:p w:rsidR="00445B24" w:rsidRPr="00BC4D23" w:rsidRDefault="00445B24" w:rsidP="00E12A94">
      <w:pPr>
        <w:pStyle w:val="BodyText"/>
        <w:spacing w:before="124" w:line="276" w:lineRule="auto"/>
        <w:ind w:left="515" w:right="-360"/>
        <w:jc w:val="both"/>
        <w:rPr>
          <w:rFonts w:ascii="Arial" w:hAnsi="Arial" w:cs="Arial"/>
          <w:sz w:val="24"/>
          <w:szCs w:val="24"/>
        </w:rPr>
      </w:pPr>
      <w:r w:rsidRPr="00BC4D23">
        <w:rPr>
          <w:rFonts w:ascii="Arial" w:hAnsi="Arial" w:cs="Arial"/>
          <w:sz w:val="24"/>
          <w:szCs w:val="24"/>
        </w:rPr>
        <w:t>Vendor, its directors, officers etc. from engaging in any such act which constitutes or results in breach of any of the covenants of this Agreement.</w:t>
      </w:r>
    </w:p>
    <w:p w:rsidR="00445B24" w:rsidRPr="00BC4D23" w:rsidRDefault="00445B24" w:rsidP="00E12A94">
      <w:pPr>
        <w:pStyle w:val="BodyText"/>
        <w:spacing w:before="8"/>
        <w:ind w:left="0" w:right="-360"/>
        <w:rPr>
          <w:rFonts w:ascii="Arial" w:hAnsi="Arial" w:cs="Arial"/>
          <w:sz w:val="24"/>
          <w:szCs w:val="24"/>
        </w:rPr>
      </w:pPr>
    </w:p>
    <w:p w:rsidR="00445B24" w:rsidRPr="00BC4D23" w:rsidRDefault="00445B24" w:rsidP="00E12A94">
      <w:pPr>
        <w:pStyle w:val="BodyText"/>
        <w:spacing w:before="1" w:line="276" w:lineRule="auto"/>
        <w:ind w:left="515" w:right="-360"/>
        <w:jc w:val="both"/>
        <w:rPr>
          <w:rFonts w:ascii="Arial" w:hAnsi="Arial" w:cs="Arial"/>
          <w:sz w:val="24"/>
          <w:szCs w:val="24"/>
        </w:rPr>
      </w:pPr>
      <w:r w:rsidRPr="00BC4D23">
        <w:rPr>
          <w:rFonts w:ascii="Arial" w:hAnsi="Arial" w:cs="Arial"/>
          <w:sz w:val="24"/>
          <w:szCs w:val="24"/>
        </w:rPr>
        <w:t xml:space="preserve">Any claim for relief to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 shall include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's costs and expenses of enforcement (including the attorney's fees).</w:t>
      </w:r>
    </w:p>
    <w:p w:rsidR="00445B24" w:rsidRPr="00BC4D23" w:rsidRDefault="00445B24" w:rsidP="00E12A94">
      <w:pPr>
        <w:pStyle w:val="BodyText"/>
        <w:spacing w:before="9"/>
        <w:ind w:left="0" w:right="-360"/>
        <w:rPr>
          <w:rFonts w:ascii="Arial" w:hAnsi="Arial" w:cs="Arial"/>
          <w:sz w:val="24"/>
          <w:szCs w:val="24"/>
        </w:rPr>
      </w:pPr>
    </w:p>
    <w:p w:rsidR="00445B24" w:rsidRPr="00BC4D23" w:rsidRDefault="00445B24" w:rsidP="00E12A94">
      <w:pPr>
        <w:pStyle w:val="ListParagraph"/>
        <w:numPr>
          <w:ilvl w:val="1"/>
          <w:numId w:val="3"/>
        </w:numPr>
        <w:tabs>
          <w:tab w:val="left" w:pos="1240"/>
          <w:tab w:val="left" w:pos="1241"/>
        </w:tabs>
        <w:spacing w:line="247" w:lineRule="auto"/>
        <w:ind w:left="529" w:right="-360" w:hanging="9"/>
        <w:jc w:val="both"/>
        <w:rPr>
          <w:rFonts w:ascii="Arial" w:hAnsi="Arial" w:cs="Arial"/>
          <w:sz w:val="24"/>
          <w:szCs w:val="24"/>
        </w:rPr>
      </w:pPr>
      <w:r w:rsidRPr="00BC4D23">
        <w:rPr>
          <w:rFonts w:ascii="Arial" w:hAnsi="Arial" w:cs="Arial"/>
          <w:sz w:val="24"/>
          <w:szCs w:val="24"/>
        </w:rPr>
        <w:t>Entire Agreement, Amendment and Assignment: This Agreement constitutes the entire agreementbetweenthePartiesrelatingtothemattersdiscussedhereinandsupersedesanyandallprior oral discussions and / or written correspondence or agreements between the Parties. This Agreement maybeamendedormodifiedonlywiththemutualwrittenconsentoftheParties.NeitherthisAgreement nor any right granted hereunder shall be assignable or otherwisetransferable.</w:t>
      </w:r>
    </w:p>
    <w:p w:rsidR="00445B24" w:rsidRPr="00BC4D23" w:rsidRDefault="00445B24" w:rsidP="00E12A94">
      <w:pPr>
        <w:pStyle w:val="ListParagraph"/>
        <w:numPr>
          <w:ilvl w:val="1"/>
          <w:numId w:val="3"/>
        </w:numPr>
        <w:tabs>
          <w:tab w:val="left" w:pos="1240"/>
          <w:tab w:val="left" w:pos="1241"/>
        </w:tabs>
        <w:spacing w:before="155" w:line="247" w:lineRule="auto"/>
        <w:ind w:left="529" w:right="-360" w:hanging="9"/>
        <w:jc w:val="both"/>
        <w:rPr>
          <w:rFonts w:ascii="Arial" w:hAnsi="Arial" w:cs="Arial"/>
          <w:sz w:val="24"/>
          <w:szCs w:val="24"/>
        </w:rPr>
      </w:pPr>
      <w:r w:rsidRPr="00BC4D23">
        <w:rPr>
          <w:rFonts w:ascii="Arial" w:hAnsi="Arial" w:cs="Arial"/>
          <w:sz w:val="24"/>
          <w:szCs w:val="24"/>
        </w:rPr>
        <w:t xml:space="preserve">Governing Law: The provisions of this Agreement shall be governed by the laws of India and the competent court at </w:t>
      </w:r>
      <w:r w:rsidR="007C0954" w:rsidRPr="00190AD9">
        <w:rPr>
          <w:rFonts w:ascii="Arial" w:hAnsi="Arial" w:cs="Arial"/>
          <w:color w:val="000000" w:themeColor="text1"/>
          <w:sz w:val="24"/>
          <w:szCs w:val="24"/>
        </w:rPr>
        <w:t>Mumbai</w:t>
      </w:r>
      <w:r w:rsidRPr="00BC4D23">
        <w:rPr>
          <w:rFonts w:ascii="Arial" w:hAnsi="Arial" w:cs="Arial"/>
          <w:sz w:val="24"/>
          <w:szCs w:val="24"/>
        </w:rPr>
        <w:t>shall have exclusive jurisdiction in relation thereto even though other Courts in India may also have similarjurisdictions.</w:t>
      </w:r>
    </w:p>
    <w:p w:rsidR="00445B24" w:rsidRPr="00BC4D23" w:rsidRDefault="00445B24" w:rsidP="00E12A94">
      <w:pPr>
        <w:pStyle w:val="ListParagraph"/>
        <w:numPr>
          <w:ilvl w:val="1"/>
          <w:numId w:val="3"/>
        </w:numPr>
        <w:tabs>
          <w:tab w:val="left" w:pos="1240"/>
          <w:tab w:val="left" w:pos="1241"/>
        </w:tabs>
        <w:spacing w:before="152" w:line="247" w:lineRule="auto"/>
        <w:ind w:left="529" w:right="-360" w:hanging="9"/>
        <w:jc w:val="both"/>
        <w:rPr>
          <w:rFonts w:ascii="Arial" w:hAnsi="Arial" w:cs="Arial"/>
          <w:sz w:val="24"/>
          <w:szCs w:val="24"/>
        </w:rPr>
      </w:pPr>
      <w:r w:rsidRPr="00BC4D23">
        <w:rPr>
          <w:rFonts w:ascii="Arial" w:hAnsi="Arial" w:cs="Arial"/>
          <w:sz w:val="24"/>
          <w:szCs w:val="24"/>
        </w:rPr>
        <w:t xml:space="preserve">Indemnity: The Vendor shall defend, indemnify and hold harmless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its affiliates, subsidiaries, successors, assigns, and their respective officers, directors and employees, at all times, from and against any and all claims, demands, damages, assertions of liability whether civil, criminal,tortuousorofanynaturewhatsoever,arisingoutoforpertainingtoorresultingfromanybreach of representations and warranties made by the Vendor. and/or breach of any provisions of this Agreement,includingbutnotlimitedtoanyclaimfromthirdpartypursuanttoanyactoromissionofthe Vendor, in the course of discharge of its obligations under thisAgreement.</w:t>
      </w:r>
    </w:p>
    <w:p w:rsidR="00445B24" w:rsidRPr="00BC4D23" w:rsidRDefault="00445B24" w:rsidP="00E12A94">
      <w:pPr>
        <w:pStyle w:val="ListParagraph"/>
        <w:numPr>
          <w:ilvl w:val="1"/>
          <w:numId w:val="3"/>
        </w:numPr>
        <w:tabs>
          <w:tab w:val="left" w:pos="1241"/>
        </w:tabs>
        <w:spacing w:before="180" w:line="247" w:lineRule="auto"/>
        <w:ind w:left="529" w:right="-360" w:hanging="9"/>
        <w:jc w:val="both"/>
        <w:rPr>
          <w:rFonts w:ascii="Arial" w:hAnsi="Arial" w:cs="Arial"/>
          <w:sz w:val="24"/>
          <w:szCs w:val="24"/>
        </w:rPr>
      </w:pPr>
      <w:r w:rsidRPr="00BC4D23">
        <w:rPr>
          <w:rFonts w:ascii="Arial" w:hAnsi="Arial" w:cs="Arial"/>
          <w:sz w:val="24"/>
          <w:szCs w:val="24"/>
        </w:rPr>
        <w:t>General: The Vendor shall not reverse - engineer, decompile, disassemble or otherwise interfere with any software disclosedhereunder.</w:t>
      </w:r>
    </w:p>
    <w:p w:rsidR="00445B24" w:rsidRPr="00BC4D23" w:rsidRDefault="00445B24" w:rsidP="00E12A94">
      <w:pPr>
        <w:pStyle w:val="BodyText"/>
        <w:spacing w:before="120" w:line="276" w:lineRule="auto"/>
        <w:ind w:left="515" w:right="-360"/>
        <w:jc w:val="both"/>
        <w:rPr>
          <w:rFonts w:ascii="Arial" w:hAnsi="Arial" w:cs="Arial"/>
          <w:sz w:val="24"/>
          <w:szCs w:val="24"/>
        </w:rPr>
      </w:pPr>
      <w:r w:rsidRPr="00BC4D23">
        <w:rPr>
          <w:rFonts w:ascii="Arial" w:hAnsi="Arial" w:cs="Arial"/>
          <w:sz w:val="24"/>
          <w:szCs w:val="24"/>
        </w:rPr>
        <w:t xml:space="preserve">All Confidential Information is provided “as is”. In no event shall the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 be liable for the inaccuracy or incompleteness of the Confidential Information. None of the Confidential Information disclosed by </w:t>
      </w:r>
      <w:r w:rsidR="007C0954">
        <w:rPr>
          <w:rFonts w:ascii="Arial" w:hAnsi="Arial" w:cs="Arial"/>
          <w:sz w:val="24"/>
          <w:szCs w:val="24"/>
        </w:rPr>
        <w:t>Cent Bank</w:t>
      </w:r>
      <w:r w:rsidR="00DC21EA" w:rsidRPr="00BC4D23">
        <w:rPr>
          <w:rFonts w:ascii="Arial" w:hAnsi="Arial" w:cs="Arial"/>
          <w:sz w:val="24"/>
          <w:szCs w:val="24"/>
        </w:rPr>
        <w:t xml:space="preserve"> Home </w:t>
      </w:r>
      <w:r w:rsidR="00DC21EA" w:rsidRPr="00BC4D23">
        <w:rPr>
          <w:rFonts w:ascii="Arial" w:hAnsi="Arial" w:cs="Arial"/>
          <w:sz w:val="24"/>
          <w:szCs w:val="24"/>
        </w:rPr>
        <w:lastRenderedPageBreak/>
        <w:t>Finance Ltd.</w:t>
      </w:r>
      <w:r w:rsidRPr="00BC4D23">
        <w:rPr>
          <w:rFonts w:ascii="Arial" w:hAnsi="Arial" w:cs="Arial"/>
          <w:sz w:val="24"/>
          <w:szCs w:val="24"/>
        </w:rPr>
        <w:t xml:space="preserve"> constitutes any representation, warranty, assurance, guarantee or inducement with respect to the fitness of such Confidential Information for any particular purpose.</w:t>
      </w:r>
    </w:p>
    <w:p w:rsidR="00445B24" w:rsidRPr="00BC4D23" w:rsidRDefault="007C0954" w:rsidP="00E12A94">
      <w:pPr>
        <w:pStyle w:val="BodyText"/>
        <w:spacing w:before="120" w:line="276" w:lineRule="auto"/>
        <w:ind w:left="515" w:right="-360"/>
        <w:jc w:val="both"/>
        <w:rPr>
          <w:rFonts w:ascii="Arial" w:hAnsi="Arial" w:cs="Arial"/>
          <w:sz w:val="24"/>
          <w:szCs w:val="24"/>
        </w:rPr>
      </w:pPr>
      <w:r>
        <w:rPr>
          <w:rFonts w:ascii="Arial" w:hAnsi="Arial" w:cs="Arial"/>
          <w:sz w:val="24"/>
          <w:szCs w:val="24"/>
        </w:rPr>
        <w:t>Cent Bank</w:t>
      </w:r>
      <w:r w:rsidR="00DC21EA" w:rsidRPr="00BC4D23">
        <w:rPr>
          <w:rFonts w:ascii="Arial" w:hAnsi="Arial" w:cs="Arial"/>
          <w:sz w:val="24"/>
          <w:szCs w:val="24"/>
        </w:rPr>
        <w:t xml:space="preserve"> Home Finance Ltd.</w:t>
      </w:r>
      <w:r w:rsidR="00445B24" w:rsidRPr="00BC4D23">
        <w:rPr>
          <w:rFonts w:ascii="Arial" w:hAnsi="Arial" w:cs="Arial"/>
          <w:sz w:val="24"/>
          <w:szCs w:val="24"/>
        </w:rPr>
        <w:t xml:space="preserve"> discloses the Confidential Information without any representation or warranty, whether express, implied or otherwise, on truthfulness, accuracy, completeness, lawfulness, merchantability, fitness for a particular purpose, title, non-infringement, or anything else.</w:t>
      </w:r>
    </w:p>
    <w:p w:rsidR="00445B24" w:rsidRPr="00BC4D23" w:rsidRDefault="00445B24" w:rsidP="00E12A94">
      <w:pPr>
        <w:pStyle w:val="BodyText"/>
        <w:spacing w:before="120" w:line="276" w:lineRule="auto"/>
        <w:ind w:left="515" w:right="-360"/>
        <w:jc w:val="both"/>
        <w:rPr>
          <w:rFonts w:ascii="Arial" w:hAnsi="Arial" w:cs="Arial"/>
          <w:sz w:val="24"/>
          <w:szCs w:val="24"/>
        </w:rPr>
      </w:pPr>
      <w:r w:rsidRPr="00BC4D23">
        <w:rPr>
          <w:rFonts w:ascii="Arial" w:hAnsi="Arial" w:cs="Arial"/>
          <w:sz w:val="24"/>
          <w:szCs w:val="24"/>
        </w:rPr>
        <w:t xml:space="preserve">Waiver: A waiver (whether express or implied) by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 of any of the provisions of this Agreement, or of any breach or default by the Vendor in performing any of the provisions hereof, shall not constitute a continuing waiver and such waiver shall not prevent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 xml:space="preserve"> from subsequently enforcing any of the subsequent breach or default by the Vendor under any of the provisions of this Agreement.</w:t>
      </w:r>
    </w:p>
    <w:p w:rsidR="00D85B28" w:rsidRDefault="00445B24" w:rsidP="00E12A94">
      <w:pPr>
        <w:pStyle w:val="BodyText"/>
        <w:spacing w:before="120" w:line="276" w:lineRule="auto"/>
        <w:ind w:left="515" w:right="-360"/>
        <w:jc w:val="both"/>
        <w:rPr>
          <w:rFonts w:ascii="Arial" w:hAnsi="Arial" w:cs="Arial"/>
          <w:sz w:val="24"/>
          <w:szCs w:val="24"/>
        </w:rPr>
      </w:pPr>
      <w:r w:rsidRPr="00BC4D23">
        <w:rPr>
          <w:rFonts w:ascii="Arial" w:hAnsi="Arial" w:cs="Arial"/>
          <w:sz w:val="24"/>
          <w:szCs w:val="24"/>
        </w:rPr>
        <w:t>In witness whereof, the Parties hereto have executed these presents the day, month and year first herein above written.</w:t>
      </w:r>
    </w:p>
    <w:p w:rsidR="00D85B28" w:rsidRDefault="00D85B28">
      <w:pPr>
        <w:rPr>
          <w:rFonts w:ascii="Arial" w:eastAsia="Calibri" w:hAnsi="Arial" w:cs="Arial"/>
          <w:sz w:val="24"/>
          <w:szCs w:val="24"/>
          <w:lang w:bidi="en-US"/>
        </w:rPr>
      </w:pPr>
      <w:r>
        <w:rPr>
          <w:rFonts w:ascii="Arial" w:hAnsi="Arial" w:cs="Arial"/>
          <w:sz w:val="24"/>
          <w:szCs w:val="24"/>
        </w:rPr>
        <w:br w:type="page"/>
      </w:r>
    </w:p>
    <w:p w:rsidR="00445B24" w:rsidRPr="00BC4D23" w:rsidRDefault="00445B24" w:rsidP="00E12A94">
      <w:pPr>
        <w:pStyle w:val="BodyText"/>
        <w:spacing w:before="120" w:line="276" w:lineRule="auto"/>
        <w:ind w:left="515" w:right="-360"/>
        <w:jc w:val="both"/>
        <w:rPr>
          <w:rFonts w:ascii="Arial" w:hAnsi="Arial" w:cs="Arial"/>
          <w:sz w:val="24"/>
          <w:szCs w:val="24"/>
        </w:rPr>
      </w:pPr>
    </w:p>
    <w:p w:rsidR="00445B24" w:rsidRPr="00BC4D23" w:rsidRDefault="00445B24" w:rsidP="00D03EA4">
      <w:pPr>
        <w:pStyle w:val="BodyText"/>
        <w:spacing w:before="3"/>
        <w:ind w:left="0"/>
        <w:rPr>
          <w:rFonts w:ascii="Arial" w:hAnsi="Arial" w:cs="Arial"/>
          <w:sz w:val="24"/>
          <w:szCs w:val="24"/>
        </w:rPr>
      </w:pPr>
    </w:p>
    <w:p w:rsidR="00784EDF" w:rsidRDefault="00784EDF" w:rsidP="00FD00C7">
      <w:pPr>
        <w:pStyle w:val="BodyText"/>
        <w:tabs>
          <w:tab w:val="left" w:pos="5564"/>
          <w:tab w:val="left" w:pos="7001"/>
        </w:tabs>
        <w:spacing w:line="489" w:lineRule="auto"/>
        <w:ind w:left="0" w:right="-810"/>
        <w:rPr>
          <w:rFonts w:ascii="Arial" w:hAnsi="Arial" w:cs="Arial"/>
          <w:sz w:val="24"/>
          <w:szCs w:val="24"/>
        </w:rPr>
      </w:pPr>
    </w:p>
    <w:p w:rsidR="00784EDF" w:rsidRDefault="00784EDF" w:rsidP="00FD00C7">
      <w:pPr>
        <w:pStyle w:val="BodyText"/>
        <w:tabs>
          <w:tab w:val="left" w:pos="5564"/>
          <w:tab w:val="left" w:pos="7001"/>
        </w:tabs>
        <w:spacing w:line="489" w:lineRule="auto"/>
        <w:ind w:left="0" w:right="-810"/>
        <w:rPr>
          <w:rFonts w:ascii="Arial" w:hAnsi="Arial" w:cs="Arial"/>
          <w:sz w:val="24"/>
          <w:szCs w:val="24"/>
        </w:rPr>
      </w:pPr>
    </w:p>
    <w:p w:rsidR="00445B24" w:rsidRPr="00BC4D23" w:rsidRDefault="00445B24" w:rsidP="00FD00C7">
      <w:pPr>
        <w:pStyle w:val="BodyText"/>
        <w:tabs>
          <w:tab w:val="left" w:pos="5564"/>
          <w:tab w:val="left" w:pos="7001"/>
        </w:tabs>
        <w:spacing w:line="489" w:lineRule="auto"/>
        <w:ind w:left="0" w:right="-810"/>
        <w:rPr>
          <w:rFonts w:ascii="Arial" w:hAnsi="Arial" w:cs="Arial"/>
          <w:sz w:val="24"/>
          <w:szCs w:val="24"/>
        </w:rPr>
      </w:pPr>
      <w:r w:rsidRPr="00BC4D23">
        <w:rPr>
          <w:rFonts w:ascii="Arial" w:hAnsi="Arial" w:cs="Arial"/>
          <w:sz w:val="24"/>
          <w:szCs w:val="24"/>
        </w:rPr>
        <w:t>For and on behalf of</w:t>
      </w:r>
      <w:r w:rsidR="00AB2F52" w:rsidRPr="00BC4D23">
        <w:rPr>
          <w:rFonts w:ascii="Arial" w:hAnsi="Arial" w:cs="Arial"/>
          <w:sz w:val="24"/>
          <w:szCs w:val="24"/>
        </w:rPr>
        <w:t>______________</w:t>
      </w:r>
      <w:r w:rsidRPr="00BC4D23">
        <w:rPr>
          <w:rFonts w:ascii="Arial" w:hAnsi="Arial" w:cs="Arial"/>
          <w:sz w:val="24"/>
          <w:szCs w:val="24"/>
        </w:rPr>
        <w:t xml:space="preserve">.For and on behalf of </w:t>
      </w:r>
      <w:r w:rsidR="007C0954">
        <w:rPr>
          <w:rFonts w:ascii="Arial" w:hAnsi="Arial" w:cs="Arial"/>
          <w:sz w:val="24"/>
          <w:szCs w:val="24"/>
        </w:rPr>
        <w:t>Cent Bank</w:t>
      </w:r>
      <w:r w:rsidR="00DC21EA" w:rsidRPr="00BC4D23">
        <w:rPr>
          <w:rFonts w:ascii="Arial" w:hAnsi="Arial" w:cs="Arial"/>
          <w:sz w:val="24"/>
          <w:szCs w:val="24"/>
        </w:rPr>
        <w:t xml:space="preserve"> Home Finance Ltd.</w:t>
      </w:r>
      <w:r w:rsidRPr="00BC4D23">
        <w:rPr>
          <w:rFonts w:ascii="Arial" w:hAnsi="Arial" w:cs="Arial"/>
          <w:sz w:val="24"/>
          <w:szCs w:val="24"/>
        </w:rPr>
        <w:tab/>
      </w:r>
    </w:p>
    <w:p w:rsidR="00AB2F52" w:rsidRPr="00BC4D23" w:rsidRDefault="00AB2F52" w:rsidP="00D03EA4">
      <w:pPr>
        <w:pStyle w:val="BodyText"/>
        <w:tabs>
          <w:tab w:val="left" w:pos="6333"/>
        </w:tabs>
        <w:spacing w:before="2"/>
        <w:ind w:left="0"/>
        <w:rPr>
          <w:rFonts w:ascii="Arial" w:hAnsi="Arial" w:cs="Arial"/>
          <w:sz w:val="24"/>
          <w:szCs w:val="24"/>
        </w:rPr>
      </w:pPr>
    </w:p>
    <w:p w:rsidR="00AB2F52" w:rsidRPr="00BC4D23" w:rsidRDefault="00AB2F52" w:rsidP="00D03EA4">
      <w:pPr>
        <w:pStyle w:val="BodyText"/>
        <w:tabs>
          <w:tab w:val="left" w:pos="6333"/>
        </w:tabs>
        <w:spacing w:before="2"/>
        <w:ind w:left="0"/>
        <w:rPr>
          <w:rFonts w:ascii="Arial" w:hAnsi="Arial" w:cs="Arial"/>
          <w:sz w:val="24"/>
          <w:szCs w:val="24"/>
        </w:rPr>
      </w:pPr>
    </w:p>
    <w:p w:rsidR="00AB2F52" w:rsidRPr="00BC4D23" w:rsidRDefault="00AB2F52" w:rsidP="0060176B">
      <w:pPr>
        <w:pStyle w:val="BodyText"/>
        <w:spacing w:before="2"/>
        <w:ind w:left="0"/>
        <w:rPr>
          <w:rFonts w:ascii="Arial" w:hAnsi="Arial" w:cs="Arial"/>
          <w:sz w:val="24"/>
          <w:szCs w:val="24"/>
        </w:rPr>
      </w:pPr>
      <w:r w:rsidRPr="00BC4D23">
        <w:rPr>
          <w:rFonts w:ascii="Arial" w:hAnsi="Arial" w:cs="Arial"/>
          <w:sz w:val="24"/>
          <w:szCs w:val="24"/>
        </w:rPr>
        <w:t>Name:</w:t>
      </w:r>
      <w:r w:rsidR="0060176B" w:rsidRPr="00BC4D23">
        <w:rPr>
          <w:rFonts w:ascii="Arial" w:hAnsi="Arial" w:cs="Arial"/>
          <w:sz w:val="24"/>
          <w:szCs w:val="24"/>
        </w:rPr>
        <w:tab/>
      </w:r>
      <w:r w:rsidR="0060176B" w:rsidRPr="00BC4D23">
        <w:rPr>
          <w:rFonts w:ascii="Arial" w:hAnsi="Arial" w:cs="Arial"/>
          <w:sz w:val="24"/>
          <w:szCs w:val="24"/>
        </w:rPr>
        <w:tab/>
      </w:r>
      <w:r w:rsidR="0060176B" w:rsidRPr="00BC4D23">
        <w:rPr>
          <w:rFonts w:ascii="Arial" w:hAnsi="Arial" w:cs="Arial"/>
          <w:sz w:val="24"/>
          <w:szCs w:val="24"/>
        </w:rPr>
        <w:tab/>
      </w:r>
      <w:r w:rsidR="0060176B" w:rsidRPr="00BC4D23">
        <w:rPr>
          <w:rFonts w:ascii="Arial" w:hAnsi="Arial" w:cs="Arial"/>
          <w:sz w:val="24"/>
          <w:szCs w:val="24"/>
        </w:rPr>
        <w:tab/>
      </w:r>
      <w:r w:rsidR="0060176B" w:rsidRPr="00BC4D23">
        <w:rPr>
          <w:rFonts w:ascii="Arial" w:hAnsi="Arial" w:cs="Arial"/>
          <w:sz w:val="24"/>
          <w:szCs w:val="24"/>
        </w:rPr>
        <w:tab/>
      </w:r>
      <w:r w:rsidR="0060176B" w:rsidRPr="00BC4D23">
        <w:rPr>
          <w:rFonts w:ascii="Arial" w:hAnsi="Arial" w:cs="Arial"/>
          <w:sz w:val="24"/>
          <w:szCs w:val="24"/>
        </w:rPr>
        <w:tab/>
      </w:r>
      <w:r w:rsidR="0060176B" w:rsidRPr="00BC4D23">
        <w:rPr>
          <w:rFonts w:ascii="Arial" w:hAnsi="Arial" w:cs="Arial"/>
          <w:sz w:val="24"/>
          <w:szCs w:val="24"/>
        </w:rPr>
        <w:tab/>
      </w:r>
      <w:r w:rsidR="00FD00C7" w:rsidRPr="00BC4D23">
        <w:rPr>
          <w:rFonts w:ascii="Arial" w:hAnsi="Arial" w:cs="Arial"/>
          <w:sz w:val="24"/>
          <w:szCs w:val="24"/>
        </w:rPr>
        <w:tab/>
      </w:r>
      <w:r w:rsidRPr="00BC4D23">
        <w:rPr>
          <w:rFonts w:ascii="Arial" w:hAnsi="Arial" w:cs="Arial"/>
          <w:sz w:val="24"/>
          <w:szCs w:val="24"/>
        </w:rPr>
        <w:t>Name:</w:t>
      </w:r>
    </w:p>
    <w:p w:rsidR="00FD00C7" w:rsidRPr="00BC4D23" w:rsidRDefault="00FD00C7" w:rsidP="00D03EA4">
      <w:pPr>
        <w:pStyle w:val="BodyText"/>
        <w:tabs>
          <w:tab w:val="left" w:pos="6333"/>
        </w:tabs>
        <w:spacing w:before="2"/>
        <w:ind w:left="0"/>
        <w:rPr>
          <w:rFonts w:ascii="Arial" w:hAnsi="Arial" w:cs="Arial"/>
          <w:sz w:val="24"/>
          <w:szCs w:val="24"/>
        </w:rPr>
      </w:pPr>
    </w:p>
    <w:p w:rsidR="00FD00C7" w:rsidRPr="00BC4D23" w:rsidRDefault="00FD00C7" w:rsidP="00D03EA4">
      <w:pPr>
        <w:pStyle w:val="BodyText"/>
        <w:tabs>
          <w:tab w:val="left" w:pos="6333"/>
        </w:tabs>
        <w:spacing w:before="2"/>
        <w:ind w:left="0"/>
        <w:rPr>
          <w:rFonts w:ascii="Arial" w:hAnsi="Arial" w:cs="Arial"/>
          <w:sz w:val="24"/>
          <w:szCs w:val="24"/>
        </w:rPr>
      </w:pPr>
    </w:p>
    <w:p w:rsidR="00FD00C7" w:rsidRPr="00BC4D23" w:rsidRDefault="00FD00C7" w:rsidP="00D03EA4">
      <w:pPr>
        <w:pStyle w:val="BodyText"/>
        <w:tabs>
          <w:tab w:val="left" w:pos="6333"/>
        </w:tabs>
        <w:spacing w:before="2"/>
        <w:ind w:left="0"/>
        <w:rPr>
          <w:rFonts w:ascii="Arial" w:hAnsi="Arial" w:cs="Arial"/>
          <w:sz w:val="24"/>
          <w:szCs w:val="24"/>
        </w:rPr>
      </w:pPr>
    </w:p>
    <w:p w:rsidR="00445B24" w:rsidRPr="00BC4D23" w:rsidRDefault="00445B24" w:rsidP="00D03EA4">
      <w:pPr>
        <w:pStyle w:val="BodyText"/>
        <w:tabs>
          <w:tab w:val="left" w:pos="6333"/>
        </w:tabs>
        <w:spacing w:before="2"/>
        <w:ind w:left="0"/>
        <w:rPr>
          <w:rFonts w:ascii="Arial" w:hAnsi="Arial" w:cs="Arial"/>
          <w:sz w:val="24"/>
          <w:szCs w:val="24"/>
        </w:rPr>
      </w:pPr>
      <w:r w:rsidRPr="00BC4D23">
        <w:rPr>
          <w:rFonts w:ascii="Arial" w:hAnsi="Arial" w:cs="Arial"/>
          <w:sz w:val="24"/>
          <w:szCs w:val="24"/>
        </w:rPr>
        <w:t>(</w:t>
      </w:r>
      <w:r w:rsidR="00D43B8C" w:rsidRPr="00BC4D23">
        <w:rPr>
          <w:rFonts w:ascii="Arial" w:hAnsi="Arial" w:cs="Arial"/>
          <w:sz w:val="24"/>
          <w:szCs w:val="24"/>
        </w:rPr>
        <w:t xml:space="preserve">Designation)  </w:t>
      </w:r>
      <w:r w:rsidR="00FD00C7" w:rsidRPr="00BC4D23">
        <w:rPr>
          <w:rFonts w:ascii="Arial" w:hAnsi="Arial" w:cs="Arial"/>
          <w:sz w:val="24"/>
          <w:szCs w:val="24"/>
        </w:rPr>
        <w:t xml:space="preserve">                                                            (</w:t>
      </w:r>
      <w:r w:rsidRPr="00BC4D23">
        <w:rPr>
          <w:rFonts w:ascii="Arial" w:hAnsi="Arial" w:cs="Arial"/>
          <w:sz w:val="24"/>
          <w:szCs w:val="24"/>
        </w:rPr>
        <w:t>Designation)</w:t>
      </w:r>
    </w:p>
    <w:p w:rsidR="00D604CC" w:rsidRPr="00BC4D23" w:rsidRDefault="00D604CC" w:rsidP="00D03EA4">
      <w:pPr>
        <w:autoSpaceDE w:val="0"/>
        <w:autoSpaceDN w:val="0"/>
        <w:adjustRightInd w:val="0"/>
        <w:spacing w:after="0" w:line="240" w:lineRule="auto"/>
        <w:jc w:val="both"/>
        <w:rPr>
          <w:rFonts w:ascii="Arial" w:hAnsi="Arial" w:cs="Arial"/>
          <w:sz w:val="24"/>
          <w:szCs w:val="24"/>
        </w:rPr>
      </w:pPr>
    </w:p>
    <w:p w:rsidR="00074CCF" w:rsidRPr="00BC4D23" w:rsidRDefault="00074CCF" w:rsidP="00D604CC">
      <w:pPr>
        <w:jc w:val="both"/>
        <w:rPr>
          <w:rFonts w:ascii="Arial" w:hAnsi="Arial" w:cs="Arial"/>
          <w:sz w:val="24"/>
          <w:szCs w:val="24"/>
        </w:rPr>
      </w:pPr>
    </w:p>
    <w:p w:rsidR="00E60B85" w:rsidRPr="00BC4D23" w:rsidRDefault="00E60B85" w:rsidP="00D604CC">
      <w:pPr>
        <w:jc w:val="both"/>
        <w:rPr>
          <w:rFonts w:ascii="Arial" w:hAnsi="Arial" w:cs="Arial"/>
          <w:sz w:val="24"/>
          <w:szCs w:val="24"/>
        </w:rPr>
      </w:pPr>
      <w:r w:rsidRPr="00BC4D23">
        <w:rPr>
          <w:rFonts w:ascii="Arial" w:hAnsi="Arial" w:cs="Arial"/>
          <w:sz w:val="24"/>
          <w:szCs w:val="24"/>
        </w:rPr>
        <w:t>Witness 1</w:t>
      </w:r>
      <w:r w:rsidR="00AB2F52" w:rsidRPr="00BC4D23">
        <w:rPr>
          <w:rFonts w:ascii="Arial" w:hAnsi="Arial" w:cs="Arial"/>
          <w:sz w:val="24"/>
          <w:szCs w:val="24"/>
        </w:rPr>
        <w:tab/>
      </w:r>
      <w:r w:rsidR="00AB2F52" w:rsidRPr="00BC4D23">
        <w:rPr>
          <w:rFonts w:ascii="Arial" w:hAnsi="Arial" w:cs="Arial"/>
          <w:sz w:val="24"/>
          <w:szCs w:val="24"/>
        </w:rPr>
        <w:tab/>
      </w:r>
      <w:r w:rsidR="00AB2F52" w:rsidRPr="00BC4D23">
        <w:rPr>
          <w:rFonts w:ascii="Arial" w:hAnsi="Arial" w:cs="Arial"/>
          <w:sz w:val="24"/>
          <w:szCs w:val="24"/>
        </w:rPr>
        <w:tab/>
      </w:r>
      <w:r w:rsidR="00AB2F52" w:rsidRPr="00BC4D23">
        <w:rPr>
          <w:rFonts w:ascii="Arial" w:hAnsi="Arial" w:cs="Arial"/>
          <w:sz w:val="24"/>
          <w:szCs w:val="24"/>
        </w:rPr>
        <w:tab/>
      </w:r>
      <w:r w:rsidR="00AB2F52" w:rsidRPr="00BC4D23">
        <w:rPr>
          <w:rFonts w:ascii="Arial" w:hAnsi="Arial" w:cs="Arial"/>
          <w:sz w:val="24"/>
          <w:szCs w:val="24"/>
        </w:rPr>
        <w:tab/>
      </w:r>
      <w:r w:rsidR="00AB2F52" w:rsidRPr="00BC4D23">
        <w:rPr>
          <w:rFonts w:ascii="Arial" w:hAnsi="Arial" w:cs="Arial"/>
          <w:sz w:val="24"/>
          <w:szCs w:val="24"/>
        </w:rPr>
        <w:tab/>
      </w:r>
      <w:r w:rsidR="00AB2F52" w:rsidRPr="00BC4D23">
        <w:rPr>
          <w:rFonts w:ascii="Arial" w:hAnsi="Arial" w:cs="Arial"/>
          <w:sz w:val="24"/>
          <w:szCs w:val="24"/>
        </w:rPr>
        <w:tab/>
        <w:t>Witness 2</w:t>
      </w:r>
    </w:p>
    <w:p w:rsidR="00E60B85" w:rsidRPr="00BC4D23" w:rsidRDefault="00E60B85" w:rsidP="00D604CC">
      <w:pPr>
        <w:jc w:val="both"/>
        <w:rPr>
          <w:rFonts w:ascii="Arial" w:hAnsi="Arial" w:cs="Arial"/>
          <w:sz w:val="24"/>
          <w:szCs w:val="24"/>
        </w:rPr>
      </w:pPr>
      <w:r w:rsidRPr="00BC4D23">
        <w:rPr>
          <w:rFonts w:ascii="Arial" w:hAnsi="Arial" w:cs="Arial"/>
          <w:sz w:val="24"/>
          <w:szCs w:val="24"/>
        </w:rPr>
        <w:t xml:space="preserve">Name: </w:t>
      </w:r>
      <w:r w:rsidR="00AB2F52" w:rsidRPr="00BC4D23">
        <w:rPr>
          <w:rFonts w:ascii="Arial" w:hAnsi="Arial" w:cs="Arial"/>
          <w:sz w:val="24"/>
          <w:szCs w:val="24"/>
        </w:rPr>
        <w:tab/>
      </w:r>
      <w:r w:rsidR="00AB2F52" w:rsidRPr="00BC4D23">
        <w:rPr>
          <w:rFonts w:ascii="Arial" w:hAnsi="Arial" w:cs="Arial"/>
          <w:sz w:val="24"/>
          <w:szCs w:val="24"/>
        </w:rPr>
        <w:tab/>
      </w:r>
      <w:r w:rsidR="00AB2F52" w:rsidRPr="00BC4D23">
        <w:rPr>
          <w:rFonts w:ascii="Arial" w:hAnsi="Arial" w:cs="Arial"/>
          <w:sz w:val="24"/>
          <w:szCs w:val="24"/>
        </w:rPr>
        <w:tab/>
      </w:r>
      <w:r w:rsidR="00AB2F52" w:rsidRPr="00BC4D23">
        <w:rPr>
          <w:rFonts w:ascii="Arial" w:hAnsi="Arial" w:cs="Arial"/>
          <w:sz w:val="24"/>
          <w:szCs w:val="24"/>
        </w:rPr>
        <w:tab/>
      </w:r>
      <w:r w:rsidR="00AB2F52" w:rsidRPr="00BC4D23">
        <w:rPr>
          <w:rFonts w:ascii="Arial" w:hAnsi="Arial" w:cs="Arial"/>
          <w:sz w:val="24"/>
          <w:szCs w:val="24"/>
        </w:rPr>
        <w:tab/>
      </w:r>
      <w:r w:rsidR="00AB2F52" w:rsidRPr="00BC4D23">
        <w:rPr>
          <w:rFonts w:ascii="Arial" w:hAnsi="Arial" w:cs="Arial"/>
          <w:sz w:val="24"/>
          <w:szCs w:val="24"/>
        </w:rPr>
        <w:tab/>
      </w:r>
      <w:r w:rsidR="003A16BF">
        <w:rPr>
          <w:rFonts w:ascii="Arial" w:hAnsi="Arial" w:cs="Arial"/>
          <w:sz w:val="24"/>
          <w:szCs w:val="24"/>
        </w:rPr>
        <w:tab/>
      </w:r>
      <w:r w:rsidR="00AB2F52" w:rsidRPr="00BC4D23">
        <w:rPr>
          <w:rFonts w:ascii="Arial" w:hAnsi="Arial" w:cs="Arial"/>
          <w:sz w:val="24"/>
          <w:szCs w:val="24"/>
        </w:rPr>
        <w:t>Name:</w:t>
      </w:r>
    </w:p>
    <w:p w:rsidR="00E60B85" w:rsidRPr="00BC4D23" w:rsidRDefault="00E60B85" w:rsidP="00D604CC">
      <w:pPr>
        <w:jc w:val="both"/>
        <w:rPr>
          <w:rFonts w:ascii="Arial" w:hAnsi="Arial" w:cs="Arial"/>
          <w:sz w:val="24"/>
          <w:szCs w:val="24"/>
        </w:rPr>
      </w:pPr>
      <w:r w:rsidRPr="00BC4D23">
        <w:rPr>
          <w:rFonts w:ascii="Arial" w:hAnsi="Arial" w:cs="Arial"/>
          <w:sz w:val="24"/>
          <w:szCs w:val="24"/>
        </w:rPr>
        <w:t>Signature:</w:t>
      </w:r>
      <w:r w:rsidR="00AB2F52" w:rsidRPr="00BC4D23">
        <w:rPr>
          <w:rFonts w:ascii="Arial" w:hAnsi="Arial" w:cs="Arial"/>
          <w:sz w:val="24"/>
          <w:szCs w:val="24"/>
        </w:rPr>
        <w:tab/>
      </w:r>
      <w:r w:rsidR="00AB2F52" w:rsidRPr="00BC4D23">
        <w:rPr>
          <w:rFonts w:ascii="Arial" w:hAnsi="Arial" w:cs="Arial"/>
          <w:sz w:val="24"/>
          <w:szCs w:val="24"/>
        </w:rPr>
        <w:tab/>
      </w:r>
      <w:r w:rsidR="00AB2F52" w:rsidRPr="00BC4D23">
        <w:rPr>
          <w:rFonts w:ascii="Arial" w:hAnsi="Arial" w:cs="Arial"/>
          <w:sz w:val="24"/>
          <w:szCs w:val="24"/>
        </w:rPr>
        <w:tab/>
      </w:r>
      <w:r w:rsidR="00AB2F52" w:rsidRPr="00BC4D23">
        <w:rPr>
          <w:rFonts w:ascii="Arial" w:hAnsi="Arial" w:cs="Arial"/>
          <w:sz w:val="24"/>
          <w:szCs w:val="24"/>
        </w:rPr>
        <w:tab/>
      </w:r>
      <w:r w:rsidR="00AB2F52" w:rsidRPr="00BC4D23">
        <w:rPr>
          <w:rFonts w:ascii="Arial" w:hAnsi="Arial" w:cs="Arial"/>
          <w:sz w:val="24"/>
          <w:szCs w:val="24"/>
        </w:rPr>
        <w:tab/>
      </w:r>
      <w:r w:rsidR="00AB2F52" w:rsidRPr="00BC4D23">
        <w:rPr>
          <w:rFonts w:ascii="Arial" w:hAnsi="Arial" w:cs="Arial"/>
          <w:sz w:val="24"/>
          <w:szCs w:val="24"/>
        </w:rPr>
        <w:tab/>
      </w:r>
      <w:r w:rsidR="00AB2F52" w:rsidRPr="00BC4D23">
        <w:rPr>
          <w:rFonts w:ascii="Arial" w:hAnsi="Arial" w:cs="Arial"/>
          <w:sz w:val="24"/>
          <w:szCs w:val="24"/>
        </w:rPr>
        <w:tab/>
        <w:t>Signature</w:t>
      </w:r>
    </w:p>
    <w:p w:rsidR="00E60B85" w:rsidRPr="00E37FB6" w:rsidRDefault="00E60B85" w:rsidP="00D604CC">
      <w:pPr>
        <w:jc w:val="both"/>
        <w:rPr>
          <w:rFonts w:ascii="Arial" w:hAnsi="Arial" w:cs="Arial"/>
        </w:rPr>
      </w:pPr>
    </w:p>
    <w:sectPr w:rsidR="00E60B85" w:rsidRPr="00E37FB6" w:rsidSect="008B5C4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493D" w:rsidRDefault="0024493D" w:rsidP="00D604CC">
      <w:pPr>
        <w:spacing w:after="0" w:line="240" w:lineRule="auto"/>
      </w:pPr>
      <w:r>
        <w:separator/>
      </w:r>
    </w:p>
  </w:endnote>
  <w:endnote w:type="continuationSeparator" w:id="1">
    <w:p w:rsidR="0024493D" w:rsidRDefault="0024493D" w:rsidP="00D604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6E5" w:rsidRDefault="009736E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C" w:rsidRPr="00997F84" w:rsidRDefault="00D604CC" w:rsidP="00D604CC">
    <w:pPr>
      <w:pStyle w:val="Footer"/>
      <w:pBdr>
        <w:top w:val="single" w:sz="4" w:space="1" w:color="auto"/>
      </w:pBdr>
      <w:tabs>
        <w:tab w:val="center" w:pos="4860"/>
        <w:tab w:val="right" w:pos="8931"/>
      </w:tabs>
      <w:rPr>
        <w:rFonts w:ascii="Arial" w:hAnsi="Arial" w:cs="Arial"/>
        <w:bCs/>
        <w:sz w:val="18"/>
        <w:szCs w:val="18"/>
      </w:rPr>
    </w:pPr>
    <w:r>
      <w:rPr>
        <w:rFonts w:ascii="Arial" w:hAnsi="Arial" w:cs="Arial"/>
        <w:bCs/>
        <w:sz w:val="18"/>
        <w:szCs w:val="18"/>
      </w:rPr>
      <w:t>Strictly Confidential</w:t>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sidR="00015346" w:rsidRPr="00113644">
      <w:rPr>
        <w:rFonts w:ascii="Arial" w:hAnsi="Arial" w:cs="Arial"/>
        <w:bCs/>
        <w:sz w:val="18"/>
        <w:szCs w:val="18"/>
      </w:rPr>
      <w:fldChar w:fldCharType="begin"/>
    </w:r>
    <w:r w:rsidRPr="00113644">
      <w:rPr>
        <w:rFonts w:ascii="Arial" w:hAnsi="Arial" w:cs="Arial"/>
        <w:bCs/>
        <w:sz w:val="18"/>
        <w:szCs w:val="18"/>
      </w:rPr>
      <w:instrText xml:space="preserve"> PAGE   \* MERGEFORMAT </w:instrText>
    </w:r>
    <w:r w:rsidR="00015346" w:rsidRPr="00113644">
      <w:rPr>
        <w:rFonts w:ascii="Arial" w:hAnsi="Arial" w:cs="Arial"/>
        <w:bCs/>
        <w:sz w:val="18"/>
        <w:szCs w:val="18"/>
      </w:rPr>
      <w:fldChar w:fldCharType="separate"/>
    </w:r>
    <w:r w:rsidR="00902D23">
      <w:rPr>
        <w:rFonts w:ascii="Arial" w:hAnsi="Arial" w:cs="Arial"/>
        <w:bCs/>
        <w:noProof/>
        <w:sz w:val="18"/>
        <w:szCs w:val="18"/>
      </w:rPr>
      <w:t>1</w:t>
    </w:r>
    <w:r w:rsidR="00015346" w:rsidRPr="00113644">
      <w:rPr>
        <w:rFonts w:ascii="Arial" w:hAnsi="Arial" w:cs="Arial"/>
        <w:bCs/>
        <w:noProof/>
        <w:sz w:val="18"/>
        <w:szCs w:val="18"/>
      </w:rPr>
      <w:fldChar w:fldCharType="end"/>
    </w:r>
  </w:p>
  <w:p w:rsidR="00D604CC" w:rsidRDefault="00D604C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6E5" w:rsidRDefault="009736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493D" w:rsidRDefault="0024493D" w:rsidP="00D604CC">
      <w:pPr>
        <w:spacing w:after="0" w:line="240" w:lineRule="auto"/>
      </w:pPr>
      <w:r>
        <w:separator/>
      </w:r>
    </w:p>
  </w:footnote>
  <w:footnote w:type="continuationSeparator" w:id="1">
    <w:p w:rsidR="0024493D" w:rsidRDefault="0024493D" w:rsidP="00D604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6E5" w:rsidRDefault="009736E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C" w:rsidRPr="00134F6C" w:rsidRDefault="007C0954" w:rsidP="00D604CC">
    <w:pPr>
      <w:pStyle w:val="Header"/>
      <w:tabs>
        <w:tab w:val="center" w:pos="8931"/>
      </w:tabs>
      <w:rPr>
        <w:rFonts w:ascii="Arial" w:hAnsi="Arial" w:cs="Arial"/>
        <w:sz w:val="24"/>
        <w:szCs w:val="24"/>
      </w:rPr>
    </w:pPr>
    <w:r>
      <w:rPr>
        <w:rFonts w:ascii="Arial" w:hAnsi="Arial" w:cs="Arial"/>
        <w:sz w:val="24"/>
        <w:szCs w:val="24"/>
      </w:rPr>
      <w:t>Cent Bank</w:t>
    </w:r>
    <w:r w:rsidR="004959D1" w:rsidRPr="00134F6C">
      <w:rPr>
        <w:rFonts w:ascii="Arial" w:hAnsi="Arial" w:cs="Arial"/>
        <w:sz w:val="24"/>
        <w:szCs w:val="24"/>
      </w:rPr>
      <w:t xml:space="preserve"> Home Finance</w:t>
    </w:r>
    <w:r w:rsidR="00D81EAE" w:rsidRPr="00134F6C">
      <w:rPr>
        <w:rFonts w:ascii="Arial" w:hAnsi="Arial" w:cs="Arial"/>
        <w:sz w:val="24"/>
        <w:szCs w:val="24"/>
      </w:rPr>
      <w:t xml:space="preserve"> Ltd.</w:t>
    </w:r>
    <w:r w:rsidR="00D604CC" w:rsidRPr="00134F6C">
      <w:rPr>
        <w:rFonts w:ascii="Arial" w:hAnsi="Arial" w:cs="Arial"/>
        <w:sz w:val="24"/>
        <w:szCs w:val="24"/>
      </w:rPr>
      <w:tab/>
    </w:r>
    <w:r w:rsidR="00D604CC" w:rsidRPr="00134F6C">
      <w:rPr>
        <w:rFonts w:ascii="Arial" w:hAnsi="Arial" w:cs="Arial"/>
        <w:sz w:val="24"/>
        <w:szCs w:val="24"/>
      </w:rPr>
      <w:tab/>
    </w:r>
    <w:r w:rsidR="00F6273F" w:rsidRPr="00134F6C">
      <w:rPr>
        <w:rFonts w:ascii="Arial" w:hAnsi="Arial" w:cs="Arial"/>
        <w:sz w:val="24"/>
        <w:szCs w:val="24"/>
      </w:rPr>
      <w:t xml:space="preserve">Annexure </w:t>
    </w:r>
    <w:r w:rsidR="00F92AE3" w:rsidRPr="00134F6C">
      <w:rPr>
        <w:rFonts w:ascii="Arial" w:hAnsi="Arial" w:cs="Arial"/>
        <w:sz w:val="24"/>
        <w:szCs w:val="24"/>
      </w:rPr>
      <w:t>08</w:t>
    </w:r>
    <w:r w:rsidR="00D604CC" w:rsidRPr="00134F6C">
      <w:rPr>
        <w:rFonts w:ascii="Arial" w:hAnsi="Arial" w:cs="Arial"/>
        <w:sz w:val="24"/>
        <w:szCs w:val="24"/>
      </w:rPr>
      <w:t xml:space="preserve"> – </w:t>
    </w:r>
    <w:r w:rsidR="00457A2A" w:rsidRPr="00134F6C">
      <w:rPr>
        <w:rFonts w:ascii="Arial" w:hAnsi="Arial" w:cs="Arial"/>
        <w:sz w:val="24"/>
        <w:szCs w:val="24"/>
      </w:rPr>
      <w:t>Non-Disclosure</w:t>
    </w:r>
    <w:r w:rsidR="00D604CC" w:rsidRPr="00134F6C">
      <w:rPr>
        <w:rFonts w:ascii="Arial" w:hAnsi="Arial" w:cs="Arial"/>
        <w:sz w:val="24"/>
        <w:szCs w:val="24"/>
      </w:rPr>
      <w:t xml:space="preserve"> Agreement</w:t>
    </w:r>
  </w:p>
  <w:p w:rsidR="00B23A12" w:rsidRDefault="009736E5" w:rsidP="00B23A12">
    <w:pPr>
      <w:pStyle w:val="Header"/>
      <w:tabs>
        <w:tab w:val="center" w:pos="6390"/>
      </w:tabs>
      <w:ind w:right="-180"/>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simplePos x="0" y="0"/>
          <wp:positionH relativeFrom="margin">
            <wp:posOffset>5212715</wp:posOffset>
          </wp:positionH>
          <wp:positionV relativeFrom="margin">
            <wp:posOffset>-526415</wp:posOffset>
          </wp:positionV>
          <wp:extent cx="1056005" cy="445770"/>
          <wp:effectExtent l="1905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56005" cy="445770"/>
                  </a:xfrm>
                  <a:prstGeom prst="rect">
                    <a:avLst/>
                  </a:prstGeom>
                  <a:noFill/>
                  <a:ln w="9525">
                    <a:noFill/>
                    <a:miter lim="800000"/>
                    <a:headEnd/>
                    <a:tailEnd/>
                  </a:ln>
                </pic:spPr>
              </pic:pic>
            </a:graphicData>
          </a:graphic>
        </wp:anchor>
      </w:drawing>
    </w:r>
  </w:p>
  <w:p w:rsidR="00B23A12" w:rsidRPr="00E3723B" w:rsidRDefault="000214F5" w:rsidP="00B23A12">
    <w:pPr>
      <w:pStyle w:val="Header"/>
      <w:tabs>
        <w:tab w:val="center" w:pos="6390"/>
      </w:tabs>
      <w:ind w:right="-180"/>
      <w:rPr>
        <w:rFonts w:ascii="Arial" w:hAnsi="Arial" w:cs="Arial"/>
        <w:sz w:val="24"/>
        <w:szCs w:val="24"/>
      </w:rPr>
    </w:pPr>
    <w:r w:rsidRPr="00134F6C">
      <w:rPr>
        <w:rFonts w:ascii="Arial" w:hAnsi="Arial" w:cs="Arial"/>
        <w:sz w:val="24"/>
        <w:szCs w:val="24"/>
      </w:rPr>
      <w:t>RFP</w:t>
    </w:r>
    <w:r w:rsidR="008B72A6">
      <w:rPr>
        <w:rFonts w:ascii="Arial" w:hAnsi="Arial" w:cs="Arial"/>
        <w:sz w:val="24"/>
        <w:szCs w:val="24"/>
      </w:rPr>
      <w:t>No</w:t>
    </w:r>
    <w:r w:rsidR="00EF043A" w:rsidRPr="00134F6C">
      <w:rPr>
        <w:rFonts w:ascii="Arial" w:hAnsi="Arial" w:cs="Arial"/>
        <w:sz w:val="24"/>
        <w:szCs w:val="24"/>
      </w:rPr>
      <w:t>:</w:t>
    </w:r>
    <w:r w:rsidR="00B23A12" w:rsidRPr="00020B0E">
      <w:rPr>
        <w:rFonts w:ascii="Arial" w:hAnsi="Arial" w:cs="Arial"/>
        <w:sz w:val="24"/>
        <w:szCs w:val="24"/>
        <w:lang w:val="en-GB"/>
      </w:rPr>
      <w:t>CBHFL/2021-22/RFP-</w:t>
    </w:r>
    <w:r w:rsidR="009648B3">
      <w:rPr>
        <w:rFonts w:ascii="Arial" w:hAnsi="Arial" w:cs="Arial"/>
        <w:sz w:val="24"/>
        <w:szCs w:val="24"/>
        <w:lang w:val="en-GB"/>
      </w:rPr>
      <w:t>2</w:t>
    </w:r>
    <w:r w:rsidR="00B23A12">
      <w:rPr>
        <w:rFonts w:ascii="Arial" w:hAnsi="Arial" w:cs="Arial"/>
        <w:sz w:val="24"/>
        <w:szCs w:val="24"/>
      </w:rPr>
      <w:t>Date :</w:t>
    </w:r>
    <w:r w:rsidR="009648B3">
      <w:rPr>
        <w:rFonts w:ascii="Arial" w:hAnsi="Arial" w:cs="Arial"/>
        <w:sz w:val="24"/>
        <w:szCs w:val="24"/>
      </w:rPr>
      <w:t>16</w:t>
    </w:r>
    <w:r w:rsidR="00B23A12">
      <w:rPr>
        <w:rFonts w:ascii="Arial" w:hAnsi="Arial" w:cs="Arial"/>
        <w:sz w:val="24"/>
        <w:szCs w:val="24"/>
      </w:rPr>
      <w:t>/0</w:t>
    </w:r>
    <w:r w:rsidR="009648B3">
      <w:rPr>
        <w:rFonts w:ascii="Arial" w:hAnsi="Arial" w:cs="Arial"/>
        <w:sz w:val="24"/>
        <w:szCs w:val="24"/>
      </w:rPr>
      <w:t>3</w:t>
    </w:r>
    <w:r w:rsidR="00B23A12">
      <w:rPr>
        <w:rFonts w:ascii="Arial" w:hAnsi="Arial" w:cs="Arial"/>
        <w:sz w:val="24"/>
        <w:szCs w:val="24"/>
      </w:rPr>
      <w:t>/2022</w:t>
    </w:r>
  </w:p>
  <w:p w:rsidR="00D604CC" w:rsidRPr="00134F6C" w:rsidRDefault="00D604CC" w:rsidP="00B23A12">
    <w:pPr>
      <w:pStyle w:val="Header"/>
      <w:pBdr>
        <w:bottom w:val="single" w:sz="4" w:space="1" w:color="auto"/>
      </w:pBdr>
      <w:tabs>
        <w:tab w:val="center" w:pos="8931"/>
      </w:tabs>
      <w:rPr>
        <w:rFonts w:ascii="Arial" w:hAnsi="Arial" w:cs="Arial"/>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6E5" w:rsidRDefault="009736E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121AF"/>
    <w:multiLevelType w:val="hybridMultilevel"/>
    <w:tmpl w:val="BE321530"/>
    <w:lvl w:ilvl="0" w:tplc="4F7E0EA2">
      <w:start w:val="1"/>
      <w:numFmt w:val="lowerLetter"/>
      <w:lvlText w:val="%1)"/>
      <w:lvlJc w:val="left"/>
      <w:pPr>
        <w:ind w:left="752" w:hanging="233"/>
      </w:pPr>
      <w:rPr>
        <w:rFonts w:ascii="Arial" w:eastAsia="Calibri" w:hAnsi="Arial" w:cs="Arial" w:hint="default"/>
        <w:w w:val="99"/>
        <w:sz w:val="24"/>
        <w:szCs w:val="24"/>
        <w:lang w:val="en-US" w:eastAsia="en-US" w:bidi="en-US"/>
      </w:rPr>
    </w:lvl>
    <w:lvl w:ilvl="1" w:tplc="86B8A6CC">
      <w:numFmt w:val="bullet"/>
      <w:lvlText w:val="•"/>
      <w:lvlJc w:val="left"/>
      <w:pPr>
        <w:ind w:left="1714" w:hanging="233"/>
      </w:pPr>
      <w:rPr>
        <w:rFonts w:hint="default"/>
        <w:lang w:val="en-US" w:eastAsia="en-US" w:bidi="en-US"/>
      </w:rPr>
    </w:lvl>
    <w:lvl w:ilvl="2" w:tplc="4AE6E29A">
      <w:numFmt w:val="bullet"/>
      <w:lvlText w:val="•"/>
      <w:lvlJc w:val="left"/>
      <w:pPr>
        <w:ind w:left="2668" w:hanging="233"/>
      </w:pPr>
      <w:rPr>
        <w:rFonts w:hint="default"/>
        <w:lang w:val="en-US" w:eastAsia="en-US" w:bidi="en-US"/>
      </w:rPr>
    </w:lvl>
    <w:lvl w:ilvl="3" w:tplc="BB146878">
      <w:numFmt w:val="bullet"/>
      <w:lvlText w:val="•"/>
      <w:lvlJc w:val="left"/>
      <w:pPr>
        <w:ind w:left="3622" w:hanging="233"/>
      </w:pPr>
      <w:rPr>
        <w:rFonts w:hint="default"/>
        <w:lang w:val="en-US" w:eastAsia="en-US" w:bidi="en-US"/>
      </w:rPr>
    </w:lvl>
    <w:lvl w:ilvl="4" w:tplc="32B81F5A">
      <w:numFmt w:val="bullet"/>
      <w:lvlText w:val="•"/>
      <w:lvlJc w:val="left"/>
      <w:pPr>
        <w:ind w:left="4576" w:hanging="233"/>
      </w:pPr>
      <w:rPr>
        <w:rFonts w:hint="default"/>
        <w:lang w:val="en-US" w:eastAsia="en-US" w:bidi="en-US"/>
      </w:rPr>
    </w:lvl>
    <w:lvl w:ilvl="5" w:tplc="3E9A1672">
      <w:numFmt w:val="bullet"/>
      <w:lvlText w:val="•"/>
      <w:lvlJc w:val="left"/>
      <w:pPr>
        <w:ind w:left="5530" w:hanging="233"/>
      </w:pPr>
      <w:rPr>
        <w:rFonts w:hint="default"/>
        <w:lang w:val="en-US" w:eastAsia="en-US" w:bidi="en-US"/>
      </w:rPr>
    </w:lvl>
    <w:lvl w:ilvl="6" w:tplc="77D6C61E">
      <w:numFmt w:val="bullet"/>
      <w:lvlText w:val="•"/>
      <w:lvlJc w:val="left"/>
      <w:pPr>
        <w:ind w:left="6484" w:hanging="233"/>
      </w:pPr>
      <w:rPr>
        <w:rFonts w:hint="default"/>
        <w:lang w:val="en-US" w:eastAsia="en-US" w:bidi="en-US"/>
      </w:rPr>
    </w:lvl>
    <w:lvl w:ilvl="7" w:tplc="19C6155C">
      <w:numFmt w:val="bullet"/>
      <w:lvlText w:val="•"/>
      <w:lvlJc w:val="left"/>
      <w:pPr>
        <w:ind w:left="7438" w:hanging="233"/>
      </w:pPr>
      <w:rPr>
        <w:rFonts w:hint="default"/>
        <w:lang w:val="en-US" w:eastAsia="en-US" w:bidi="en-US"/>
      </w:rPr>
    </w:lvl>
    <w:lvl w:ilvl="8" w:tplc="B39ACD4E">
      <w:numFmt w:val="bullet"/>
      <w:lvlText w:val="•"/>
      <w:lvlJc w:val="left"/>
      <w:pPr>
        <w:ind w:left="8392" w:hanging="233"/>
      </w:pPr>
      <w:rPr>
        <w:rFonts w:hint="default"/>
        <w:lang w:val="en-US" w:eastAsia="en-US" w:bidi="en-US"/>
      </w:rPr>
    </w:lvl>
  </w:abstractNum>
  <w:abstractNum w:abstractNumId="1">
    <w:nsid w:val="53187B78"/>
    <w:multiLevelType w:val="hybridMultilevel"/>
    <w:tmpl w:val="D604E976"/>
    <w:lvl w:ilvl="0" w:tplc="C0AC426C">
      <w:start w:val="1"/>
      <w:numFmt w:val="decimal"/>
      <w:lvlText w:val="%1."/>
      <w:lvlJc w:val="left"/>
      <w:pPr>
        <w:ind w:left="540" w:hanging="360"/>
      </w:pPr>
      <w:rPr>
        <w:rFonts w:ascii="Arial" w:eastAsia="Calibri" w:hAnsi="Arial" w:cs="Arial" w:hint="default"/>
        <w:w w:val="99"/>
        <w:sz w:val="24"/>
        <w:szCs w:val="24"/>
        <w:lang w:val="en-US" w:eastAsia="en-US" w:bidi="en-US"/>
      </w:rPr>
    </w:lvl>
    <w:lvl w:ilvl="1" w:tplc="F8AC9BE6">
      <w:start w:val="1"/>
      <w:numFmt w:val="decimal"/>
      <w:lvlText w:val="%2."/>
      <w:lvlJc w:val="left"/>
      <w:pPr>
        <w:ind w:left="796" w:hanging="217"/>
      </w:pPr>
      <w:rPr>
        <w:rFonts w:ascii="Arial" w:eastAsia="Calibri" w:hAnsi="Arial" w:cs="Arial" w:hint="default"/>
        <w:w w:val="99"/>
        <w:sz w:val="24"/>
        <w:szCs w:val="24"/>
        <w:lang w:val="en-US" w:eastAsia="en-US" w:bidi="en-US"/>
      </w:rPr>
    </w:lvl>
    <w:lvl w:ilvl="2" w:tplc="118EC248">
      <w:numFmt w:val="bullet"/>
      <w:lvlText w:val="•"/>
      <w:lvlJc w:val="left"/>
      <w:pPr>
        <w:ind w:left="1848" w:hanging="217"/>
      </w:pPr>
      <w:rPr>
        <w:rFonts w:hint="default"/>
        <w:lang w:val="en-US" w:eastAsia="en-US" w:bidi="en-US"/>
      </w:rPr>
    </w:lvl>
    <w:lvl w:ilvl="3" w:tplc="BC78B6A8">
      <w:numFmt w:val="bullet"/>
      <w:lvlText w:val="•"/>
      <w:lvlJc w:val="left"/>
      <w:pPr>
        <w:ind w:left="2906" w:hanging="217"/>
      </w:pPr>
      <w:rPr>
        <w:rFonts w:hint="default"/>
        <w:lang w:val="en-US" w:eastAsia="en-US" w:bidi="en-US"/>
      </w:rPr>
    </w:lvl>
    <w:lvl w:ilvl="4" w:tplc="BC4ADFF4">
      <w:numFmt w:val="bullet"/>
      <w:lvlText w:val="•"/>
      <w:lvlJc w:val="left"/>
      <w:pPr>
        <w:ind w:left="3964" w:hanging="217"/>
      </w:pPr>
      <w:rPr>
        <w:rFonts w:hint="default"/>
        <w:lang w:val="en-US" w:eastAsia="en-US" w:bidi="en-US"/>
      </w:rPr>
    </w:lvl>
    <w:lvl w:ilvl="5" w:tplc="5246DB80">
      <w:numFmt w:val="bullet"/>
      <w:lvlText w:val="•"/>
      <w:lvlJc w:val="left"/>
      <w:pPr>
        <w:ind w:left="5022" w:hanging="217"/>
      </w:pPr>
      <w:rPr>
        <w:rFonts w:hint="default"/>
        <w:lang w:val="en-US" w:eastAsia="en-US" w:bidi="en-US"/>
      </w:rPr>
    </w:lvl>
    <w:lvl w:ilvl="6" w:tplc="7A3EFDC2">
      <w:numFmt w:val="bullet"/>
      <w:lvlText w:val="•"/>
      <w:lvlJc w:val="left"/>
      <w:pPr>
        <w:ind w:left="6079" w:hanging="217"/>
      </w:pPr>
      <w:rPr>
        <w:rFonts w:hint="default"/>
        <w:lang w:val="en-US" w:eastAsia="en-US" w:bidi="en-US"/>
      </w:rPr>
    </w:lvl>
    <w:lvl w:ilvl="7" w:tplc="B514646A">
      <w:numFmt w:val="bullet"/>
      <w:lvlText w:val="•"/>
      <w:lvlJc w:val="left"/>
      <w:pPr>
        <w:ind w:left="7137" w:hanging="217"/>
      </w:pPr>
      <w:rPr>
        <w:rFonts w:hint="default"/>
        <w:lang w:val="en-US" w:eastAsia="en-US" w:bidi="en-US"/>
      </w:rPr>
    </w:lvl>
    <w:lvl w:ilvl="8" w:tplc="AAB8F22A">
      <w:numFmt w:val="bullet"/>
      <w:lvlText w:val="•"/>
      <w:lvlJc w:val="left"/>
      <w:pPr>
        <w:ind w:left="8195" w:hanging="217"/>
      </w:pPr>
      <w:rPr>
        <w:rFonts w:hint="default"/>
        <w:lang w:val="en-US" w:eastAsia="en-US" w:bidi="en-US"/>
      </w:rPr>
    </w:lvl>
  </w:abstractNum>
  <w:abstractNum w:abstractNumId="2">
    <w:nsid w:val="620B7D4E"/>
    <w:multiLevelType w:val="hybridMultilevel"/>
    <w:tmpl w:val="0A98D4FC"/>
    <w:lvl w:ilvl="0" w:tplc="A028CF20">
      <w:start w:val="1"/>
      <w:numFmt w:val="lowerRoman"/>
      <w:lvlText w:val="(%1)"/>
      <w:lvlJc w:val="left"/>
      <w:pPr>
        <w:ind w:left="529" w:hanging="360"/>
      </w:pPr>
      <w:rPr>
        <w:rFonts w:ascii="Arial" w:eastAsia="Calibri" w:hAnsi="Arial" w:cs="Arial" w:hint="default"/>
        <w:spacing w:val="-1"/>
        <w:w w:val="99"/>
        <w:sz w:val="24"/>
        <w:szCs w:val="24"/>
        <w:lang w:val="en-US" w:eastAsia="en-US" w:bidi="en-US"/>
      </w:rPr>
    </w:lvl>
    <w:lvl w:ilvl="1" w:tplc="722678AA">
      <w:start w:val="1"/>
      <w:numFmt w:val="lowerLetter"/>
      <w:lvlText w:val="(%2)"/>
      <w:lvlJc w:val="left"/>
      <w:pPr>
        <w:ind w:left="880" w:hanging="360"/>
      </w:pPr>
      <w:rPr>
        <w:rFonts w:ascii="Arial" w:eastAsia="Calibri" w:hAnsi="Arial" w:cs="Arial" w:hint="default"/>
        <w:spacing w:val="-1"/>
        <w:w w:val="99"/>
        <w:sz w:val="24"/>
        <w:szCs w:val="24"/>
        <w:lang w:val="en-US" w:eastAsia="en-US" w:bidi="en-US"/>
      </w:rPr>
    </w:lvl>
    <w:lvl w:ilvl="2" w:tplc="1A7EB1C2">
      <w:numFmt w:val="bullet"/>
      <w:lvlText w:val="•"/>
      <w:lvlJc w:val="left"/>
      <w:pPr>
        <w:ind w:left="1926" w:hanging="360"/>
      </w:pPr>
      <w:rPr>
        <w:rFonts w:hint="default"/>
        <w:lang w:val="en-US" w:eastAsia="en-US" w:bidi="en-US"/>
      </w:rPr>
    </w:lvl>
    <w:lvl w:ilvl="3" w:tplc="E5DE39B8">
      <w:numFmt w:val="bullet"/>
      <w:lvlText w:val="•"/>
      <w:lvlJc w:val="left"/>
      <w:pPr>
        <w:ind w:left="2973" w:hanging="360"/>
      </w:pPr>
      <w:rPr>
        <w:rFonts w:hint="default"/>
        <w:lang w:val="en-US" w:eastAsia="en-US" w:bidi="en-US"/>
      </w:rPr>
    </w:lvl>
    <w:lvl w:ilvl="4" w:tplc="90605544">
      <w:numFmt w:val="bullet"/>
      <w:lvlText w:val="•"/>
      <w:lvlJc w:val="left"/>
      <w:pPr>
        <w:ind w:left="4020" w:hanging="360"/>
      </w:pPr>
      <w:rPr>
        <w:rFonts w:hint="default"/>
        <w:lang w:val="en-US" w:eastAsia="en-US" w:bidi="en-US"/>
      </w:rPr>
    </w:lvl>
    <w:lvl w:ilvl="5" w:tplc="98A6934E">
      <w:numFmt w:val="bullet"/>
      <w:lvlText w:val="•"/>
      <w:lvlJc w:val="left"/>
      <w:pPr>
        <w:ind w:left="5066" w:hanging="360"/>
      </w:pPr>
      <w:rPr>
        <w:rFonts w:hint="default"/>
        <w:lang w:val="en-US" w:eastAsia="en-US" w:bidi="en-US"/>
      </w:rPr>
    </w:lvl>
    <w:lvl w:ilvl="6" w:tplc="842AAB5E">
      <w:numFmt w:val="bullet"/>
      <w:lvlText w:val="•"/>
      <w:lvlJc w:val="left"/>
      <w:pPr>
        <w:ind w:left="6113" w:hanging="360"/>
      </w:pPr>
      <w:rPr>
        <w:rFonts w:hint="default"/>
        <w:lang w:val="en-US" w:eastAsia="en-US" w:bidi="en-US"/>
      </w:rPr>
    </w:lvl>
    <w:lvl w:ilvl="7" w:tplc="A8AC552C">
      <w:numFmt w:val="bullet"/>
      <w:lvlText w:val="•"/>
      <w:lvlJc w:val="left"/>
      <w:pPr>
        <w:ind w:left="7160" w:hanging="360"/>
      </w:pPr>
      <w:rPr>
        <w:rFonts w:hint="default"/>
        <w:lang w:val="en-US" w:eastAsia="en-US" w:bidi="en-US"/>
      </w:rPr>
    </w:lvl>
    <w:lvl w:ilvl="8" w:tplc="EA869A30">
      <w:numFmt w:val="bullet"/>
      <w:lvlText w:val="•"/>
      <w:lvlJc w:val="left"/>
      <w:pPr>
        <w:ind w:left="8206" w:hanging="360"/>
      </w:pPr>
      <w:rPr>
        <w:rFonts w:hint="default"/>
        <w:lang w:val="en-US" w:eastAsia="en-US" w:bidi="en-US"/>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8194"/>
  </w:hdrShapeDefaults>
  <w:footnotePr>
    <w:footnote w:id="0"/>
    <w:footnote w:id="1"/>
  </w:footnotePr>
  <w:endnotePr>
    <w:endnote w:id="0"/>
    <w:endnote w:id="1"/>
  </w:endnotePr>
  <w:compat/>
  <w:rsids>
    <w:rsidRoot w:val="00AA1F45"/>
    <w:rsid w:val="00005B9B"/>
    <w:rsid w:val="00006404"/>
    <w:rsid w:val="00010B32"/>
    <w:rsid w:val="00015346"/>
    <w:rsid w:val="000214F5"/>
    <w:rsid w:val="00025C93"/>
    <w:rsid w:val="000637B4"/>
    <w:rsid w:val="00074CCF"/>
    <w:rsid w:val="00094037"/>
    <w:rsid w:val="0012534F"/>
    <w:rsid w:val="00134F6C"/>
    <w:rsid w:val="00186DA7"/>
    <w:rsid w:val="00190AD9"/>
    <w:rsid w:val="001B3F79"/>
    <w:rsid w:val="001D28B3"/>
    <w:rsid w:val="00201D42"/>
    <w:rsid w:val="00221866"/>
    <w:rsid w:val="00226AAD"/>
    <w:rsid w:val="0024493D"/>
    <w:rsid w:val="00270948"/>
    <w:rsid w:val="00295E0C"/>
    <w:rsid w:val="002B289C"/>
    <w:rsid w:val="002D6522"/>
    <w:rsid w:val="002E071D"/>
    <w:rsid w:val="002E7C88"/>
    <w:rsid w:val="002F6DEA"/>
    <w:rsid w:val="002F7894"/>
    <w:rsid w:val="00323FD7"/>
    <w:rsid w:val="003A16BF"/>
    <w:rsid w:val="003B7F0E"/>
    <w:rsid w:val="0044173C"/>
    <w:rsid w:val="00445B24"/>
    <w:rsid w:val="00457A2A"/>
    <w:rsid w:val="004959D1"/>
    <w:rsid w:val="004A220D"/>
    <w:rsid w:val="004F05CD"/>
    <w:rsid w:val="00511905"/>
    <w:rsid w:val="00516754"/>
    <w:rsid w:val="005353FC"/>
    <w:rsid w:val="0054052A"/>
    <w:rsid w:val="005442BC"/>
    <w:rsid w:val="005B1649"/>
    <w:rsid w:val="0060176B"/>
    <w:rsid w:val="006036FD"/>
    <w:rsid w:val="0063688B"/>
    <w:rsid w:val="0067143A"/>
    <w:rsid w:val="006734E3"/>
    <w:rsid w:val="00677A3E"/>
    <w:rsid w:val="00686D6A"/>
    <w:rsid w:val="006C162C"/>
    <w:rsid w:val="006D66AE"/>
    <w:rsid w:val="00703261"/>
    <w:rsid w:val="00757485"/>
    <w:rsid w:val="007734DD"/>
    <w:rsid w:val="00784EDF"/>
    <w:rsid w:val="007C0954"/>
    <w:rsid w:val="007E2FB0"/>
    <w:rsid w:val="008457F2"/>
    <w:rsid w:val="008B048F"/>
    <w:rsid w:val="008B5C4D"/>
    <w:rsid w:val="008B72A6"/>
    <w:rsid w:val="00902D23"/>
    <w:rsid w:val="0096371A"/>
    <w:rsid w:val="009648B3"/>
    <w:rsid w:val="009736E5"/>
    <w:rsid w:val="00A347E4"/>
    <w:rsid w:val="00A83054"/>
    <w:rsid w:val="00A92AA0"/>
    <w:rsid w:val="00A97026"/>
    <w:rsid w:val="00AA1F45"/>
    <w:rsid w:val="00AB2F52"/>
    <w:rsid w:val="00AC2A5A"/>
    <w:rsid w:val="00B0348D"/>
    <w:rsid w:val="00B23A12"/>
    <w:rsid w:val="00B32489"/>
    <w:rsid w:val="00BA6293"/>
    <w:rsid w:val="00BC0D26"/>
    <w:rsid w:val="00BC4D23"/>
    <w:rsid w:val="00C207B1"/>
    <w:rsid w:val="00C21659"/>
    <w:rsid w:val="00C32BDA"/>
    <w:rsid w:val="00C34AC1"/>
    <w:rsid w:val="00C4070A"/>
    <w:rsid w:val="00C75F29"/>
    <w:rsid w:val="00C765DF"/>
    <w:rsid w:val="00C83A32"/>
    <w:rsid w:val="00CC2F50"/>
    <w:rsid w:val="00CC4F53"/>
    <w:rsid w:val="00D03EA4"/>
    <w:rsid w:val="00D15872"/>
    <w:rsid w:val="00D43B8C"/>
    <w:rsid w:val="00D604CC"/>
    <w:rsid w:val="00D73323"/>
    <w:rsid w:val="00D81EAE"/>
    <w:rsid w:val="00D85B28"/>
    <w:rsid w:val="00DC21EA"/>
    <w:rsid w:val="00DF7351"/>
    <w:rsid w:val="00E12A94"/>
    <w:rsid w:val="00E37FB6"/>
    <w:rsid w:val="00E42D95"/>
    <w:rsid w:val="00E60B85"/>
    <w:rsid w:val="00E77174"/>
    <w:rsid w:val="00E77F36"/>
    <w:rsid w:val="00EC1EB5"/>
    <w:rsid w:val="00EF043A"/>
    <w:rsid w:val="00F44F25"/>
    <w:rsid w:val="00F6273F"/>
    <w:rsid w:val="00F80A23"/>
    <w:rsid w:val="00F92AE3"/>
    <w:rsid w:val="00FD00C7"/>
    <w:rsid w:val="00FE43B1"/>
    <w:rsid w:val="00FF75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C4D"/>
  </w:style>
  <w:style w:type="paragraph" w:styleId="Heading6">
    <w:name w:val="heading 6"/>
    <w:basedOn w:val="Normal"/>
    <w:link w:val="Heading6Char"/>
    <w:uiPriority w:val="9"/>
    <w:unhideWhenUsed/>
    <w:qFormat/>
    <w:rsid w:val="00445B24"/>
    <w:pPr>
      <w:widowControl w:val="0"/>
      <w:autoSpaceDE w:val="0"/>
      <w:autoSpaceDN w:val="0"/>
      <w:spacing w:before="121" w:after="0" w:line="240" w:lineRule="auto"/>
      <w:ind w:left="859"/>
      <w:outlineLvl w:val="5"/>
    </w:pPr>
    <w:rPr>
      <w:rFonts w:ascii="Calibri" w:eastAsia="Calibri" w:hAnsi="Calibri" w:cs="Calibri"/>
      <w:b/>
      <w:bCs/>
      <w: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h,ContentsHeader,heading 3 after h2,h3+"/>
    <w:basedOn w:val="Normal"/>
    <w:link w:val="HeaderChar"/>
    <w:unhideWhenUsed/>
    <w:rsid w:val="00D604CC"/>
    <w:pPr>
      <w:tabs>
        <w:tab w:val="center" w:pos="4680"/>
        <w:tab w:val="right" w:pos="9360"/>
      </w:tabs>
      <w:spacing w:after="0" w:line="240" w:lineRule="auto"/>
    </w:pPr>
  </w:style>
  <w:style w:type="character" w:customStyle="1" w:styleId="HeaderChar">
    <w:name w:val="Header Char"/>
    <w:aliases w:val="*Header Char,h Char,ContentsHeader Char,heading 3 after h2 Char,h3+ Char"/>
    <w:basedOn w:val="DefaultParagraphFont"/>
    <w:link w:val="Header"/>
    <w:rsid w:val="00D604CC"/>
  </w:style>
  <w:style w:type="paragraph" w:styleId="Footer">
    <w:name w:val="footer"/>
    <w:basedOn w:val="Normal"/>
    <w:link w:val="FooterChar"/>
    <w:uiPriority w:val="99"/>
    <w:unhideWhenUsed/>
    <w:rsid w:val="00D60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4CC"/>
  </w:style>
  <w:style w:type="paragraph" w:styleId="BalloonText">
    <w:name w:val="Balloon Text"/>
    <w:basedOn w:val="Normal"/>
    <w:link w:val="BalloonTextChar"/>
    <w:uiPriority w:val="99"/>
    <w:semiHidden/>
    <w:unhideWhenUsed/>
    <w:rsid w:val="004959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9D1"/>
    <w:rPr>
      <w:rFonts w:ascii="Segoe UI" w:hAnsi="Segoe UI" w:cs="Segoe UI"/>
      <w:sz w:val="18"/>
      <w:szCs w:val="18"/>
    </w:rPr>
  </w:style>
  <w:style w:type="character" w:customStyle="1" w:styleId="Heading6Char">
    <w:name w:val="Heading 6 Char"/>
    <w:basedOn w:val="DefaultParagraphFont"/>
    <w:link w:val="Heading6"/>
    <w:uiPriority w:val="9"/>
    <w:rsid w:val="00445B24"/>
    <w:rPr>
      <w:rFonts w:ascii="Calibri" w:eastAsia="Calibri" w:hAnsi="Calibri" w:cs="Calibri"/>
      <w:b/>
      <w:bCs/>
      <w:i/>
      <w:lang w:bidi="en-US"/>
    </w:rPr>
  </w:style>
  <w:style w:type="paragraph" w:styleId="BodyText">
    <w:name w:val="Body Text"/>
    <w:basedOn w:val="Normal"/>
    <w:link w:val="BodyTextChar"/>
    <w:uiPriority w:val="1"/>
    <w:qFormat/>
    <w:rsid w:val="00445B24"/>
    <w:pPr>
      <w:widowControl w:val="0"/>
      <w:autoSpaceDE w:val="0"/>
      <w:autoSpaceDN w:val="0"/>
      <w:spacing w:after="0" w:line="240" w:lineRule="auto"/>
      <w:ind w:left="880"/>
    </w:pPr>
    <w:rPr>
      <w:rFonts w:ascii="Calibri" w:eastAsia="Calibri" w:hAnsi="Calibri" w:cs="Calibri"/>
      <w:lang w:bidi="en-US"/>
    </w:rPr>
  </w:style>
  <w:style w:type="character" w:customStyle="1" w:styleId="BodyTextChar">
    <w:name w:val="Body Text Char"/>
    <w:basedOn w:val="DefaultParagraphFont"/>
    <w:link w:val="BodyText"/>
    <w:uiPriority w:val="1"/>
    <w:rsid w:val="00445B24"/>
    <w:rPr>
      <w:rFonts w:ascii="Calibri" w:eastAsia="Calibri" w:hAnsi="Calibri" w:cs="Calibri"/>
      <w:lang w:bidi="en-US"/>
    </w:rPr>
  </w:style>
  <w:style w:type="paragraph" w:styleId="ListParagraph">
    <w:name w:val="List Paragraph"/>
    <w:basedOn w:val="Normal"/>
    <w:uiPriority w:val="1"/>
    <w:qFormat/>
    <w:rsid w:val="00445B24"/>
    <w:pPr>
      <w:widowControl w:val="0"/>
      <w:autoSpaceDE w:val="0"/>
      <w:autoSpaceDN w:val="0"/>
      <w:spacing w:after="0" w:line="240" w:lineRule="auto"/>
      <w:ind w:left="880" w:hanging="360"/>
    </w:pPr>
    <w:rPr>
      <w:rFonts w:ascii="Calibri" w:eastAsia="Calibri" w:hAnsi="Calibri" w:cs="Calibri"/>
      <w:lang w:bidi="en-US"/>
    </w:rPr>
  </w:style>
  <w:style w:type="character" w:styleId="Strong">
    <w:name w:val="Strong"/>
    <w:basedOn w:val="DefaultParagraphFont"/>
    <w:uiPriority w:val="22"/>
    <w:qFormat/>
    <w:rsid w:val="00CC2F50"/>
    <w:rPr>
      <w:b/>
      <w:bCs/>
    </w:rPr>
  </w:style>
  <w:style w:type="character" w:styleId="Hyperlink">
    <w:name w:val="Hyperlink"/>
    <w:basedOn w:val="DefaultParagraphFont"/>
    <w:uiPriority w:val="99"/>
    <w:semiHidden/>
    <w:unhideWhenUsed/>
    <w:rsid w:val="00CC2F50"/>
    <w:rPr>
      <w:color w:val="0000FF"/>
      <w:u w:val="single"/>
    </w:rPr>
  </w:style>
  <w:style w:type="character" w:styleId="CommentReference">
    <w:name w:val="annotation reference"/>
    <w:basedOn w:val="DefaultParagraphFont"/>
    <w:uiPriority w:val="99"/>
    <w:semiHidden/>
    <w:unhideWhenUsed/>
    <w:rsid w:val="00C75F29"/>
    <w:rPr>
      <w:sz w:val="16"/>
      <w:szCs w:val="16"/>
    </w:rPr>
  </w:style>
  <w:style w:type="paragraph" w:styleId="CommentText">
    <w:name w:val="annotation text"/>
    <w:basedOn w:val="Normal"/>
    <w:link w:val="CommentTextChar"/>
    <w:uiPriority w:val="99"/>
    <w:semiHidden/>
    <w:unhideWhenUsed/>
    <w:rsid w:val="00C75F29"/>
    <w:pPr>
      <w:spacing w:line="240" w:lineRule="auto"/>
    </w:pPr>
    <w:rPr>
      <w:sz w:val="20"/>
      <w:szCs w:val="20"/>
    </w:rPr>
  </w:style>
  <w:style w:type="character" w:customStyle="1" w:styleId="CommentTextChar">
    <w:name w:val="Comment Text Char"/>
    <w:basedOn w:val="DefaultParagraphFont"/>
    <w:link w:val="CommentText"/>
    <w:uiPriority w:val="99"/>
    <w:semiHidden/>
    <w:rsid w:val="00C75F29"/>
    <w:rPr>
      <w:sz w:val="20"/>
      <w:szCs w:val="20"/>
    </w:rPr>
  </w:style>
  <w:style w:type="paragraph" w:styleId="CommentSubject">
    <w:name w:val="annotation subject"/>
    <w:basedOn w:val="CommentText"/>
    <w:next w:val="CommentText"/>
    <w:link w:val="CommentSubjectChar"/>
    <w:uiPriority w:val="99"/>
    <w:semiHidden/>
    <w:unhideWhenUsed/>
    <w:rsid w:val="00C75F29"/>
    <w:rPr>
      <w:b/>
      <w:bCs/>
    </w:rPr>
  </w:style>
  <w:style w:type="character" w:customStyle="1" w:styleId="CommentSubjectChar">
    <w:name w:val="Comment Subject Char"/>
    <w:basedOn w:val="CommentTextChar"/>
    <w:link w:val="CommentSubject"/>
    <w:uiPriority w:val="99"/>
    <w:semiHidden/>
    <w:rsid w:val="00C75F29"/>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7</Pages>
  <Words>2127</Words>
  <Characters>12126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14225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Betgeri, Nishant</dc:creator>
  <cp:keywords/>
  <dc:description/>
  <cp:lastModifiedBy>DELL</cp:lastModifiedBy>
  <cp:revision>75</cp:revision>
  <dcterms:created xsi:type="dcterms:W3CDTF">2019-08-20T10:49:00Z</dcterms:created>
  <dcterms:modified xsi:type="dcterms:W3CDTF">2022-03-14T06:24:00Z</dcterms:modified>
</cp:coreProperties>
</file>